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1051"/>
        <w:gridCol w:w="1051"/>
        <w:gridCol w:w="1051"/>
        <w:gridCol w:w="1051"/>
        <w:gridCol w:w="1066"/>
        <w:gridCol w:w="1066"/>
        <w:gridCol w:w="1066"/>
        <w:gridCol w:w="1066"/>
        <w:gridCol w:w="1334"/>
        <w:gridCol w:w="918"/>
      </w:tblGrid>
      <w:tr w:rsidR="00AF0484" w:rsidTr="00AF0484">
        <w:trPr>
          <w:trHeight w:val="1064"/>
        </w:trPr>
        <w:tc>
          <w:tcPr>
            <w:tcW w:w="1035" w:type="dxa"/>
            <w:noWrap/>
            <w:vAlign w:val="bottom"/>
            <w:hideMark/>
          </w:tcPr>
          <w:p w:rsidR="00AF0484" w:rsidRDefault="00AF04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1035" w:type="dxa"/>
            <w:noWrap/>
            <w:vAlign w:val="bottom"/>
          </w:tcPr>
          <w:p w:rsidR="00AF0484" w:rsidRDefault="00AF048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</w:tcPr>
          <w:p w:rsidR="00AF0484" w:rsidRDefault="00AF048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  <w:vAlign w:val="bottom"/>
          </w:tcPr>
          <w:p w:rsidR="00AF0484" w:rsidRDefault="00AF048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bottom"/>
            <w:hideMark/>
          </w:tcPr>
          <w:p w:rsidR="00AF0484" w:rsidRDefault="00AF048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58102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noWrap/>
            <w:vAlign w:val="bottom"/>
          </w:tcPr>
          <w:p w:rsidR="00AF0484" w:rsidRDefault="00AF048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bottom"/>
          </w:tcPr>
          <w:p w:rsidR="00AF0484" w:rsidRDefault="00AF048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bottom"/>
          </w:tcPr>
          <w:p w:rsidR="00AF0484" w:rsidRDefault="00AF048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noWrap/>
            <w:vAlign w:val="bottom"/>
          </w:tcPr>
          <w:p w:rsidR="00AF0484" w:rsidRDefault="00AF048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bottom"/>
          </w:tcPr>
          <w:p w:rsidR="00AF0484" w:rsidRDefault="00AF0484">
            <w:pPr>
              <w:rPr>
                <w:sz w:val="20"/>
                <w:szCs w:val="20"/>
              </w:rPr>
            </w:pPr>
          </w:p>
        </w:tc>
      </w:tr>
      <w:tr w:rsidR="00AF0484" w:rsidTr="00AF0484">
        <w:trPr>
          <w:trHeight w:val="340"/>
        </w:trPr>
        <w:tc>
          <w:tcPr>
            <w:tcW w:w="10560" w:type="dxa"/>
            <w:gridSpan w:val="10"/>
            <w:noWrap/>
            <w:vAlign w:val="bottom"/>
            <w:hideMark/>
          </w:tcPr>
          <w:p w:rsidR="00AF0484" w:rsidRDefault="00AF04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AF0484" w:rsidTr="00AF0484">
        <w:trPr>
          <w:trHeight w:val="399"/>
        </w:trPr>
        <w:tc>
          <w:tcPr>
            <w:tcW w:w="10560" w:type="dxa"/>
            <w:gridSpan w:val="10"/>
            <w:noWrap/>
            <w:vAlign w:val="bottom"/>
            <w:hideMark/>
          </w:tcPr>
          <w:p w:rsidR="00AF0484" w:rsidRDefault="00AF04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Ирбейского района Красноярского края</w:t>
            </w:r>
          </w:p>
          <w:p w:rsidR="00AF0484" w:rsidRDefault="00AF0484" w:rsidP="00AF048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F0484" w:rsidTr="00AF0484">
        <w:trPr>
          <w:trHeight w:val="710"/>
        </w:trPr>
        <w:tc>
          <w:tcPr>
            <w:tcW w:w="10560" w:type="dxa"/>
            <w:gridSpan w:val="10"/>
            <w:noWrap/>
            <w:vAlign w:val="bottom"/>
            <w:hideMark/>
          </w:tcPr>
          <w:p w:rsidR="00AF0484" w:rsidRDefault="00AF04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Р</w:t>
            </w:r>
            <w:proofErr w:type="gramEnd"/>
            <w:r>
              <w:rPr>
                <w:rFonts w:ascii="Arial" w:hAnsi="Arial" w:cs="Arial"/>
                <w:sz w:val="40"/>
                <w:szCs w:val="40"/>
              </w:rPr>
              <w:t xml:space="preserve"> Е Ш Е Н И Е </w:t>
            </w:r>
          </w:p>
        </w:tc>
      </w:tr>
      <w:tr w:rsidR="00AF0484" w:rsidTr="00AF0484">
        <w:trPr>
          <w:trHeight w:val="370"/>
        </w:trPr>
        <w:tc>
          <w:tcPr>
            <w:tcW w:w="0" w:type="auto"/>
            <w:gridSpan w:val="4"/>
            <w:noWrap/>
            <w:vAlign w:val="center"/>
            <w:hideMark/>
          </w:tcPr>
          <w:p w:rsidR="00AF0484" w:rsidRDefault="00E051CA">
            <w:pPr>
              <w:tabs>
                <w:tab w:val="left" w:pos="21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27</w:t>
            </w:r>
            <w:r w:rsidR="00AF0484">
              <w:rPr>
                <w:rFonts w:ascii="Arial" w:hAnsi="Arial" w:cs="Arial"/>
                <w:sz w:val="28"/>
                <w:szCs w:val="28"/>
              </w:rPr>
              <w:t>.03.2024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AF0484" w:rsidRDefault="00AF04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Мельничное</w:t>
            </w:r>
          </w:p>
        </w:tc>
        <w:tc>
          <w:tcPr>
            <w:tcW w:w="0" w:type="auto"/>
            <w:noWrap/>
            <w:vAlign w:val="center"/>
          </w:tcPr>
          <w:p w:rsidR="00AF0484" w:rsidRDefault="00AF04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AF0484" w:rsidRDefault="00AF04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noWrap/>
            <w:vAlign w:val="center"/>
            <w:hideMark/>
          </w:tcPr>
          <w:p w:rsidR="00AF0484" w:rsidRDefault="00AF0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№ 2 -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AF0484" w:rsidRDefault="00AF0484" w:rsidP="00AF0484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AF0484" w:rsidRDefault="00AF0484" w:rsidP="00AF0484">
      <w:pPr>
        <w:pStyle w:val="a3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5"/>
          <w:b w:val="0"/>
          <w:sz w:val="28"/>
          <w:szCs w:val="28"/>
        </w:rPr>
      </w:pPr>
    </w:p>
    <w:p w:rsidR="00AF0484" w:rsidRDefault="00AF0484" w:rsidP="00AF048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 изменений  в решение Мельничного сельского Совета депутатов от 21.10.2013г  №21-р «О создании муниципального  дорожного  фонда»</w:t>
      </w:r>
    </w:p>
    <w:p w:rsidR="00AF0484" w:rsidRDefault="00AF0484" w:rsidP="00AF0484">
      <w:pPr>
        <w:pStyle w:val="a4"/>
        <w:rPr>
          <w:rFonts w:ascii="Arial" w:hAnsi="Arial" w:cs="Arial"/>
          <w:sz w:val="24"/>
          <w:szCs w:val="24"/>
        </w:rPr>
      </w:pPr>
    </w:p>
    <w:p w:rsidR="00AF0484" w:rsidRDefault="00AF0484" w:rsidP="00AF048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В  соответствии со статьей  179.4  Бюджетного  кодекса  Российской  Федерации,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законом  от  06.10.2003 №131-ФЗ «Об  общих  принципах организации  местного  самоуправления  в  Российской  Федерации», Федеральным  законом  от  08.11.2007 №257- ФЗ «Об  автомобильных  дорогах  и о дорожной  деятельности  в  Российской  Федерации  и  о  внесении  изменений  в  отдельные  законодательные  акты  Российской  Федерации»,  на  основании статьи  7  Устава Мельничного  сельсовета  Ирбейского  района  Красноярского  края</w:t>
      </w:r>
      <w:proofErr w:type="gramEnd"/>
      <w:r>
        <w:rPr>
          <w:rFonts w:ascii="Arial" w:hAnsi="Arial" w:cs="Arial"/>
          <w:sz w:val="24"/>
          <w:szCs w:val="24"/>
        </w:rPr>
        <w:t xml:space="preserve"> Мельничный  сельский  Совет  депутатов  РЕШИЛ:</w:t>
      </w:r>
    </w:p>
    <w:p w:rsidR="00AF0484" w:rsidRDefault="00AF0484" w:rsidP="00AF04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F0484" w:rsidRDefault="00AF0484" w:rsidP="00AF048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решение  от 21.10.2013 г. №21  «О создании муниципального  дорожного  фонда» внести следующие изменения и дополнения:</w:t>
      </w:r>
    </w:p>
    <w:p w:rsidR="00AF0484" w:rsidRDefault="00AF0484" w:rsidP="00AF048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1.1. В порядок формирования и использования бюджетных ассигнований муниципального дорожного фонда Мельничного сельсовета в пункт 3 внести  подпункт  17  следующего содержания:</w:t>
      </w:r>
    </w:p>
    <w:p w:rsidR="00AF0484" w:rsidRDefault="00AF0484" w:rsidP="00AF0484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пос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тупление от платы в счет возмещения вреда, причиняемого автомобильным дорогам местного значения тяжеловесными транспортными средствами, от штрафов за нарушение правил движения тяжеловесного и (или) крупногабаритного транспортного средства.</w:t>
      </w:r>
    </w:p>
    <w:p w:rsidR="00AF0484" w:rsidRDefault="00AF0484" w:rsidP="00AF048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F0484" w:rsidRDefault="00AF0484" w:rsidP="00AF048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 решение   вступает  в  силу  с  момента  его  подписания  и  опубликования  в  газете «Вестник  органов  местного  самоуправления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Мельничного».</w:t>
      </w:r>
    </w:p>
    <w:p w:rsidR="00AF0484" w:rsidRDefault="00AF0484" w:rsidP="00AF0484">
      <w:pPr>
        <w:pStyle w:val="a4"/>
        <w:rPr>
          <w:rFonts w:ascii="Arial" w:hAnsi="Arial" w:cs="Arial"/>
          <w:sz w:val="24"/>
          <w:szCs w:val="24"/>
        </w:rPr>
      </w:pPr>
    </w:p>
    <w:p w:rsidR="00AF0484" w:rsidRDefault="00AF0484" w:rsidP="00AF0484">
      <w:pPr>
        <w:pStyle w:val="a4"/>
        <w:rPr>
          <w:rFonts w:ascii="Arial" w:hAnsi="Arial" w:cs="Arial"/>
          <w:sz w:val="24"/>
          <w:szCs w:val="24"/>
        </w:rPr>
      </w:pPr>
    </w:p>
    <w:p w:rsidR="00AF0484" w:rsidRDefault="00AF0484" w:rsidP="00AF0484">
      <w:pPr>
        <w:pStyle w:val="a4"/>
        <w:rPr>
          <w:rFonts w:ascii="Arial" w:hAnsi="Arial" w:cs="Arial"/>
          <w:sz w:val="24"/>
          <w:szCs w:val="24"/>
        </w:rPr>
      </w:pPr>
    </w:p>
    <w:p w:rsidR="00AF0484" w:rsidRDefault="00AF0484" w:rsidP="00AF048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Мельничного  сельсовета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AF0484" w:rsidRDefault="00AF0484" w:rsidP="00AF04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</w:p>
    <w:p w:rsidR="00AF0484" w:rsidRDefault="00AF0484" w:rsidP="00AF0484">
      <w:pPr>
        <w:rPr>
          <w:rFonts w:ascii="Arial" w:hAnsi="Arial" w:cs="Arial"/>
        </w:rPr>
      </w:pPr>
    </w:p>
    <w:p w:rsidR="005D17B7" w:rsidRDefault="005D17B7"/>
    <w:sectPr w:rsidR="005D17B7" w:rsidSect="000D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484"/>
    <w:rsid w:val="000D32F1"/>
    <w:rsid w:val="005D17B7"/>
    <w:rsid w:val="007C15CD"/>
    <w:rsid w:val="00AF0484"/>
    <w:rsid w:val="00DF40B4"/>
    <w:rsid w:val="00E0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F048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5">
    <w:name w:val="Strong"/>
    <w:basedOn w:val="a0"/>
    <w:qFormat/>
    <w:rsid w:val="00AF04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2024-03-25T02:53:00Z</dcterms:created>
  <dcterms:modified xsi:type="dcterms:W3CDTF">2024-03-26T04:15:00Z</dcterms:modified>
</cp:coreProperties>
</file>