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Положения об организации и проведении публичных</w:t>
      </w:r>
      <w:r>
        <w:rPr>
          <w:color w:val="333333"/>
        </w:rPr>
        <w:t> </w:t>
      </w:r>
      <w:r>
        <w:rPr>
          <w:color w:val="000000"/>
        </w:rPr>
        <w:t>слушаний по проектам в области градостроительной деятельности в Мельничном сельсовете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 статей 5.1, 24, 28 Градостроительного кодекса Российской Федерации, статьи 36</w:t>
      </w:r>
      <w:r>
        <w:rPr>
          <w:color w:val="333333"/>
        </w:rPr>
        <w:t> </w:t>
      </w:r>
      <w:r>
        <w:rPr>
          <w:color w:val="000000"/>
        </w:rPr>
        <w:t xml:space="preserve">Устава Мельничного </w:t>
      </w:r>
      <w:proofErr w:type="spellStart"/>
      <w:r>
        <w:rPr>
          <w:color w:val="000000"/>
        </w:rPr>
        <w:t>сельсовета</w:t>
      </w:r>
      <w:proofErr w:type="gramStart"/>
      <w:r>
        <w:rPr>
          <w:color w:val="000000"/>
        </w:rPr>
        <w:t>,М</w:t>
      </w:r>
      <w:proofErr w:type="gramEnd"/>
      <w:r>
        <w:rPr>
          <w:color w:val="000000"/>
        </w:rPr>
        <w:t>ельничный</w:t>
      </w:r>
      <w:proofErr w:type="spellEnd"/>
      <w:r>
        <w:rPr>
          <w:color w:val="000000"/>
        </w:rPr>
        <w:t xml:space="preserve"> сельский Совет депутатов</w:t>
      </w:r>
      <w:r>
        <w:rPr>
          <w:color w:val="333333"/>
        </w:rPr>
        <w:t> </w:t>
      </w:r>
      <w:r>
        <w:rPr>
          <w:color w:val="000000"/>
        </w:rPr>
        <w:t>РЕШИЛ: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Утвердить Положение об организации и проведении публичных слушаний по вопросам градостроительной деятельности в Мельничном сельсовете, согласно Приложению.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Решение вступает в силу со дня, следующего за днем его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3AF0" w:rsidRDefault="00953AF0" w:rsidP="00953AF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AF0"/>
    <w:rsid w:val="00472620"/>
    <w:rsid w:val="008230CA"/>
    <w:rsid w:val="0095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2019-03-01T01:09:00Z</dcterms:created>
  <dcterms:modified xsi:type="dcterms:W3CDTF">2019-03-01T01:09:00Z</dcterms:modified>
</cp:coreProperties>
</file>