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6F" w:rsidRDefault="006C4D49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64696F" w:rsidRDefault="0064696F">
      <w:pPr>
        <w:rPr>
          <w:rFonts w:ascii="Times New Roman" w:hAnsi="Times New Roman" w:cs="Times New Roman"/>
          <w:b/>
          <w:sz w:val="32"/>
          <w:szCs w:val="32"/>
        </w:rPr>
      </w:pPr>
    </w:p>
    <w:p w:rsidR="0064696F" w:rsidRDefault="004F2D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РОССИЙСКАЯ  ФЕДЕРАЦИЯ</w:t>
      </w:r>
    </w:p>
    <w:p w:rsidR="004F2D84" w:rsidRDefault="004F2D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МЕЛЬНИЧНОГО  СЕЛЬСОВЕТА</w:t>
      </w:r>
    </w:p>
    <w:p w:rsidR="004F2D84" w:rsidRDefault="004F2D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ИРБЕЙСКОГО  РАЙОНА  КРАСНОЯРСКОГО  КРАЯ</w:t>
      </w:r>
    </w:p>
    <w:p w:rsidR="004F2D84" w:rsidRDefault="004F2D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ПОСТАНОВЛЕНИЕ</w:t>
      </w:r>
    </w:p>
    <w:p w:rsidR="004F2D84" w:rsidRPr="00A13E68" w:rsidRDefault="004F2D84">
      <w:pPr>
        <w:rPr>
          <w:rFonts w:ascii="Times New Roman" w:hAnsi="Times New Roman" w:cs="Times New Roman"/>
          <w:b/>
          <w:sz w:val="24"/>
          <w:szCs w:val="24"/>
        </w:rPr>
      </w:pPr>
    </w:p>
    <w:p w:rsidR="004F2D84" w:rsidRDefault="006E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13E68">
        <w:rPr>
          <w:rFonts w:ascii="Times New Roman" w:hAnsi="Times New Roman" w:cs="Times New Roman"/>
          <w:sz w:val="24"/>
          <w:szCs w:val="24"/>
        </w:rPr>
        <w:t>.02.2014</w:t>
      </w:r>
      <w:r w:rsidR="004F2D84">
        <w:rPr>
          <w:rFonts w:ascii="Times New Roman" w:hAnsi="Times New Roman" w:cs="Times New Roman"/>
          <w:sz w:val="24"/>
          <w:szCs w:val="24"/>
        </w:rPr>
        <w:t>г.                                       с</w:t>
      </w:r>
      <w:proofErr w:type="gramStart"/>
      <w:r w:rsidR="004F2D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F2D84">
        <w:rPr>
          <w:rFonts w:ascii="Times New Roman" w:hAnsi="Times New Roman" w:cs="Times New Roman"/>
          <w:sz w:val="24"/>
          <w:szCs w:val="24"/>
        </w:rPr>
        <w:t xml:space="preserve">ельничное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№4</w:t>
      </w:r>
      <w:r w:rsidR="004F2D84">
        <w:rPr>
          <w:rFonts w:ascii="Times New Roman" w:hAnsi="Times New Roman" w:cs="Times New Roman"/>
          <w:sz w:val="24"/>
          <w:szCs w:val="24"/>
        </w:rPr>
        <w:t>-пг</w:t>
      </w:r>
    </w:p>
    <w:p w:rsidR="00A13E68" w:rsidRDefault="00A13E68" w:rsidP="00A13E68">
      <w:pPr>
        <w:pStyle w:val="a3"/>
        <w:rPr>
          <w:rFonts w:ascii="Times New Roman" w:hAnsi="Times New Roman" w:cs="Times New Roman"/>
        </w:rPr>
      </w:pPr>
      <w:r w:rsidRPr="00A13E68">
        <w:rPr>
          <w:rFonts w:ascii="Times New Roman" w:hAnsi="Times New Roman" w:cs="Times New Roman"/>
        </w:rPr>
        <w:t xml:space="preserve">О внесении  изменений </w:t>
      </w:r>
      <w:r w:rsidR="006E158B">
        <w:rPr>
          <w:rFonts w:ascii="Times New Roman" w:hAnsi="Times New Roman" w:cs="Times New Roman"/>
        </w:rPr>
        <w:t>в  Положение   о  комиссии  по  организации  и  проведению  аукционов (конкурсов)  по  продаже  права  на  заключение  договоров  аренды  на  объекты</w:t>
      </w:r>
      <w:proofErr w:type="gramStart"/>
      <w:r w:rsidR="006E158B">
        <w:rPr>
          <w:rFonts w:ascii="Times New Roman" w:hAnsi="Times New Roman" w:cs="Times New Roman"/>
        </w:rPr>
        <w:t xml:space="preserve"> .</w:t>
      </w:r>
      <w:proofErr w:type="gramEnd"/>
      <w:r w:rsidR="006E158B">
        <w:rPr>
          <w:rFonts w:ascii="Times New Roman" w:hAnsi="Times New Roman" w:cs="Times New Roman"/>
        </w:rPr>
        <w:t xml:space="preserve">  находящиеся  в  собственности </w:t>
      </w:r>
      <w:r>
        <w:rPr>
          <w:rFonts w:ascii="Times New Roman" w:hAnsi="Times New Roman" w:cs="Times New Roman"/>
        </w:rPr>
        <w:t xml:space="preserve"> Мельничного  сельсовета  утверждённое  Постановлением  </w:t>
      </w:r>
      <w:r w:rsidR="006E158B">
        <w:rPr>
          <w:rFonts w:ascii="Times New Roman" w:hAnsi="Times New Roman" w:cs="Times New Roman"/>
        </w:rPr>
        <w:t>администрации  Мельничного  сельсовета  №1  от 17.01.2014г.</w:t>
      </w:r>
    </w:p>
    <w:p w:rsidR="00A13E68" w:rsidRPr="00A13E68" w:rsidRDefault="00A13E68" w:rsidP="00A13E68">
      <w:pPr>
        <w:pStyle w:val="a3"/>
        <w:rPr>
          <w:rFonts w:ascii="Times New Roman" w:hAnsi="Times New Roman" w:cs="Times New Roman"/>
        </w:rPr>
      </w:pPr>
    </w:p>
    <w:p w:rsidR="00A13E68" w:rsidRDefault="00A13E68" w:rsidP="00A13E68">
      <w:pPr>
        <w:pStyle w:val="a3"/>
      </w:pPr>
    </w:p>
    <w:p w:rsidR="004F2D84" w:rsidRDefault="006E15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4F2D8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татьёй  17.1  Федерального закона</w:t>
      </w:r>
      <w:r w:rsidR="004F2D84">
        <w:rPr>
          <w:rFonts w:ascii="Times New Roman" w:hAnsi="Times New Roman" w:cs="Times New Roman"/>
          <w:sz w:val="24"/>
          <w:szCs w:val="24"/>
        </w:rPr>
        <w:t xml:space="preserve">  от  2</w:t>
      </w:r>
      <w:r>
        <w:rPr>
          <w:rFonts w:ascii="Times New Roman" w:hAnsi="Times New Roman" w:cs="Times New Roman"/>
          <w:sz w:val="24"/>
          <w:szCs w:val="24"/>
        </w:rPr>
        <w:t>6.07. 2008 №135-ФЗ « О защите  конкуренции»,  в  связи с  вступлением  в  силу  приказа  Федеральной  антимонопольной  службы  от  10.02.2010 №67 «О порядке  проведения  конкурсов  или  аукционов  на  право  заключения  договоров  аренды,  договоров  безвозмездного  пользования,  договоров  доверительного  управления  имуществом,  иных  договоров,  предусматривающих  переход  права  владения и  (или) п</w:t>
      </w:r>
      <w:r w:rsidR="00902D0E">
        <w:rPr>
          <w:rFonts w:ascii="Times New Roman" w:hAnsi="Times New Roman" w:cs="Times New Roman"/>
          <w:sz w:val="24"/>
          <w:szCs w:val="24"/>
        </w:rPr>
        <w:t>ользования  в  отношении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 или  муниципального </w:t>
      </w:r>
      <w:r w:rsidR="00902D0E">
        <w:rPr>
          <w:rFonts w:ascii="Times New Roman" w:hAnsi="Times New Roman" w:cs="Times New Roman"/>
          <w:sz w:val="24"/>
          <w:szCs w:val="24"/>
        </w:rPr>
        <w:t>имущества, и перечне</w:t>
      </w:r>
      <w:proofErr w:type="gramEnd"/>
      <w:r w:rsidR="00902D0E">
        <w:rPr>
          <w:rFonts w:ascii="Times New Roman" w:hAnsi="Times New Roman" w:cs="Times New Roman"/>
          <w:sz w:val="24"/>
          <w:szCs w:val="24"/>
        </w:rPr>
        <w:t xml:space="preserve"> видов  имущества,  в  отношении  которого  заключение  указанных  договоров  может  осуществляться  путём  проведения  торгов  в  форме  конкурса»  </w:t>
      </w:r>
      <w:r w:rsidR="004F2D8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2D84" w:rsidRDefault="00A13E68" w:rsidP="00902D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E68">
        <w:rPr>
          <w:rFonts w:ascii="Times New Roman" w:hAnsi="Times New Roman" w:cs="Times New Roman"/>
          <w:sz w:val="24"/>
          <w:szCs w:val="24"/>
        </w:rPr>
        <w:t>1.</w:t>
      </w:r>
      <w:r w:rsidR="00344699">
        <w:rPr>
          <w:rFonts w:ascii="Times New Roman" w:hAnsi="Times New Roman" w:cs="Times New Roman"/>
          <w:sz w:val="24"/>
          <w:szCs w:val="24"/>
        </w:rPr>
        <w:t>Внести  изменения  в п</w:t>
      </w:r>
      <w:r w:rsidRPr="00A13E68">
        <w:rPr>
          <w:rFonts w:ascii="Times New Roman" w:hAnsi="Times New Roman" w:cs="Times New Roman"/>
          <w:sz w:val="24"/>
          <w:szCs w:val="24"/>
        </w:rPr>
        <w:t>ункт</w:t>
      </w:r>
      <w:r w:rsidR="007F2416">
        <w:rPr>
          <w:rFonts w:ascii="Times New Roman" w:hAnsi="Times New Roman" w:cs="Times New Roman"/>
          <w:sz w:val="24"/>
          <w:szCs w:val="24"/>
        </w:rPr>
        <w:t xml:space="preserve"> </w:t>
      </w:r>
      <w:r w:rsidR="00902D0E">
        <w:rPr>
          <w:rFonts w:ascii="Times New Roman" w:hAnsi="Times New Roman" w:cs="Times New Roman"/>
          <w:sz w:val="24"/>
          <w:szCs w:val="24"/>
        </w:rPr>
        <w:t xml:space="preserve"> 3.4</w:t>
      </w:r>
      <w:r w:rsidRPr="00A13E68">
        <w:rPr>
          <w:rFonts w:ascii="Times New Roman" w:hAnsi="Times New Roman" w:cs="Times New Roman"/>
          <w:sz w:val="24"/>
          <w:szCs w:val="24"/>
        </w:rPr>
        <w:t xml:space="preserve"> </w:t>
      </w:r>
      <w:r w:rsidR="007F2416">
        <w:rPr>
          <w:rFonts w:ascii="Times New Roman" w:hAnsi="Times New Roman" w:cs="Times New Roman"/>
          <w:sz w:val="24"/>
          <w:szCs w:val="24"/>
        </w:rPr>
        <w:t xml:space="preserve"> </w:t>
      </w:r>
      <w:r w:rsidRPr="00A13E68">
        <w:rPr>
          <w:rFonts w:ascii="Times New Roman" w:hAnsi="Times New Roman" w:cs="Times New Roman"/>
          <w:sz w:val="24"/>
          <w:szCs w:val="24"/>
        </w:rPr>
        <w:t>Положения</w:t>
      </w:r>
      <w:r w:rsidR="007F2416">
        <w:rPr>
          <w:rFonts w:ascii="Times New Roman" w:hAnsi="Times New Roman" w:cs="Times New Roman"/>
          <w:sz w:val="24"/>
          <w:szCs w:val="24"/>
        </w:rPr>
        <w:t xml:space="preserve"> </w:t>
      </w:r>
      <w:r w:rsidR="00902D0E">
        <w:rPr>
          <w:rFonts w:ascii="Times New Roman" w:hAnsi="Times New Roman" w:cs="Times New Roman"/>
          <w:sz w:val="24"/>
          <w:szCs w:val="24"/>
        </w:rPr>
        <w:t xml:space="preserve"> о  комиссии  по  организации и  проведению  аукционов (конкурсов)  по  продаже  права  на  заключение  договоров  аренды  на  объекты, находящиеся  в  собственности  Мельничного  сельсовета, </w:t>
      </w:r>
      <w:r w:rsidR="00344699">
        <w:rPr>
          <w:rFonts w:ascii="Times New Roman" w:hAnsi="Times New Roman" w:cs="Times New Roman"/>
          <w:sz w:val="24"/>
          <w:szCs w:val="24"/>
        </w:rPr>
        <w:t>и  читать  его  в  следующей  редакции</w:t>
      </w:r>
      <w:proofErr w:type="gramStart"/>
      <w:r w:rsidR="003446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44699">
        <w:rPr>
          <w:rFonts w:ascii="Times New Roman" w:hAnsi="Times New Roman" w:cs="Times New Roman"/>
          <w:sz w:val="24"/>
          <w:szCs w:val="24"/>
        </w:rPr>
        <w:t>З</w:t>
      </w:r>
      <w:r w:rsidR="00902D0E">
        <w:rPr>
          <w:rFonts w:ascii="Times New Roman" w:hAnsi="Times New Roman" w:cs="Times New Roman"/>
          <w:sz w:val="24"/>
          <w:szCs w:val="24"/>
        </w:rPr>
        <w:t xml:space="preserve">аседание  комиссии  считается  правомочным, если </w:t>
      </w:r>
      <w:r w:rsidR="00344699">
        <w:rPr>
          <w:rFonts w:ascii="Times New Roman" w:hAnsi="Times New Roman" w:cs="Times New Roman"/>
          <w:sz w:val="24"/>
          <w:szCs w:val="24"/>
        </w:rPr>
        <w:t xml:space="preserve"> на  заседании  комиссии  присутствует  не  менее  пятидесяти  процентов  от  общего  числа  членов  комиссии.  Решение  комиссии  принимается  простым  большинством  голосов  членов  комиссии,  участвующих  в  заседании. При  равенстве  голосов  председатель  комиссии  имеет  право  решающего  голоса.</w:t>
      </w:r>
    </w:p>
    <w:p w:rsidR="004F2D84" w:rsidRDefault="0034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F2D8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F2D8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4F2D84">
        <w:rPr>
          <w:rFonts w:ascii="Times New Roman" w:hAnsi="Times New Roman" w:cs="Times New Roman"/>
          <w:sz w:val="24"/>
          <w:szCs w:val="24"/>
        </w:rPr>
        <w:t xml:space="preserve">  выполнением  настоящего  постановления  оставляю  за  собой.</w:t>
      </w:r>
    </w:p>
    <w:p w:rsidR="004F2D84" w:rsidRDefault="004F2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211BF">
        <w:rPr>
          <w:rFonts w:ascii="Times New Roman" w:hAnsi="Times New Roman" w:cs="Times New Roman"/>
          <w:sz w:val="24"/>
          <w:szCs w:val="24"/>
        </w:rPr>
        <w:t>Постановление  вступает  в  силу  со  дня  опубликования  в  газете «Вестник  органов  местного  самоуправления  с</w:t>
      </w:r>
      <w:proofErr w:type="gramStart"/>
      <w:r w:rsidR="00D211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211BF">
        <w:rPr>
          <w:rFonts w:ascii="Times New Roman" w:hAnsi="Times New Roman" w:cs="Times New Roman"/>
          <w:sz w:val="24"/>
          <w:szCs w:val="24"/>
        </w:rPr>
        <w:t>ельничного».</w:t>
      </w:r>
    </w:p>
    <w:p w:rsidR="00D211BF" w:rsidRDefault="00D211BF">
      <w:pPr>
        <w:rPr>
          <w:rFonts w:ascii="Times New Roman" w:hAnsi="Times New Roman" w:cs="Times New Roman"/>
          <w:sz w:val="24"/>
          <w:szCs w:val="24"/>
        </w:rPr>
      </w:pPr>
    </w:p>
    <w:p w:rsidR="00D211BF" w:rsidRPr="004F2D84" w:rsidRDefault="00D2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64696F" w:rsidRDefault="0064696F">
      <w:pPr>
        <w:rPr>
          <w:rFonts w:ascii="Times New Roman" w:hAnsi="Times New Roman" w:cs="Times New Roman"/>
          <w:b/>
          <w:sz w:val="32"/>
          <w:szCs w:val="32"/>
        </w:rPr>
      </w:pPr>
    </w:p>
    <w:p w:rsidR="0064696F" w:rsidRDefault="0064696F">
      <w:pPr>
        <w:rPr>
          <w:rFonts w:ascii="Times New Roman" w:hAnsi="Times New Roman" w:cs="Times New Roman"/>
          <w:b/>
          <w:sz w:val="32"/>
          <w:szCs w:val="32"/>
        </w:rPr>
      </w:pPr>
    </w:p>
    <w:p w:rsidR="0064696F" w:rsidRDefault="0064696F">
      <w:pPr>
        <w:rPr>
          <w:rFonts w:ascii="Times New Roman" w:hAnsi="Times New Roman" w:cs="Times New Roman"/>
          <w:b/>
          <w:sz w:val="32"/>
          <w:szCs w:val="32"/>
        </w:rPr>
      </w:pPr>
    </w:p>
    <w:p w:rsidR="0064696F" w:rsidRDefault="0064696F">
      <w:pPr>
        <w:rPr>
          <w:rFonts w:ascii="Times New Roman" w:hAnsi="Times New Roman" w:cs="Times New Roman"/>
          <w:b/>
          <w:sz w:val="32"/>
          <w:szCs w:val="32"/>
        </w:rPr>
      </w:pPr>
    </w:p>
    <w:p w:rsidR="00D211BF" w:rsidRDefault="00D211BF">
      <w:pPr>
        <w:rPr>
          <w:rFonts w:ascii="Times New Roman" w:hAnsi="Times New Roman" w:cs="Times New Roman"/>
          <w:b/>
          <w:sz w:val="32"/>
          <w:szCs w:val="32"/>
        </w:rPr>
      </w:pPr>
    </w:p>
    <w:p w:rsidR="00D211BF" w:rsidRDefault="00D211BF">
      <w:pPr>
        <w:rPr>
          <w:rFonts w:ascii="Times New Roman" w:hAnsi="Times New Roman" w:cs="Times New Roman"/>
          <w:b/>
          <w:sz w:val="32"/>
          <w:szCs w:val="32"/>
        </w:rPr>
      </w:pPr>
    </w:p>
    <w:sectPr w:rsidR="00D211BF" w:rsidSect="00D8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D49"/>
    <w:rsid w:val="001F3A88"/>
    <w:rsid w:val="00344699"/>
    <w:rsid w:val="00370F44"/>
    <w:rsid w:val="003848DA"/>
    <w:rsid w:val="004F2D84"/>
    <w:rsid w:val="0064696F"/>
    <w:rsid w:val="006B3E40"/>
    <w:rsid w:val="006C4D49"/>
    <w:rsid w:val="006E158B"/>
    <w:rsid w:val="007941FA"/>
    <w:rsid w:val="007A10AF"/>
    <w:rsid w:val="007F2416"/>
    <w:rsid w:val="00902D0E"/>
    <w:rsid w:val="00905A95"/>
    <w:rsid w:val="00A13E68"/>
    <w:rsid w:val="00A4786A"/>
    <w:rsid w:val="00BD5434"/>
    <w:rsid w:val="00C926F5"/>
    <w:rsid w:val="00D211BF"/>
    <w:rsid w:val="00D8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D49"/>
    <w:pPr>
      <w:spacing w:after="0" w:line="240" w:lineRule="auto"/>
    </w:pPr>
  </w:style>
  <w:style w:type="table" w:styleId="a4">
    <w:name w:val="Table Grid"/>
    <w:basedOn w:val="a1"/>
    <w:uiPriority w:val="59"/>
    <w:rsid w:val="0079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D49"/>
    <w:pPr>
      <w:spacing w:after="0" w:line="240" w:lineRule="auto"/>
    </w:pPr>
  </w:style>
  <w:style w:type="table" w:styleId="a4">
    <w:name w:val="Table Grid"/>
    <w:basedOn w:val="a1"/>
    <w:uiPriority w:val="59"/>
    <w:rsid w:val="0079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2014-02-18T13:16:00Z</cp:lastPrinted>
  <dcterms:created xsi:type="dcterms:W3CDTF">2013-11-14T06:49:00Z</dcterms:created>
  <dcterms:modified xsi:type="dcterms:W3CDTF">2017-04-20T07:41:00Z</dcterms:modified>
</cp:coreProperties>
</file>