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D5" w:rsidRDefault="005D1CD5" w:rsidP="005D1CD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5D1CD5" w:rsidRDefault="005D1CD5" w:rsidP="005D1CD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5D1CD5" w:rsidRDefault="005D1CD5" w:rsidP="005D1CD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5D1CD5" w:rsidRDefault="005D1CD5" w:rsidP="005D1CD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5D1CD5" w:rsidRDefault="005D1CD5" w:rsidP="005D1CD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№</w:t>
      </w:r>
    </w:p>
    <w:p w:rsidR="005D1CD5" w:rsidRDefault="005D1CD5" w:rsidP="005D1CD5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 утверждении отчета  об исполнении бюджета  Мельничного  сельсовета за 2015 г.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 1. Утвердить исполнение  бюджета Мельничного сельсовета за.  2015 год    по  доходам    в сумме  3223135,71 рублей в том числе: налоговые и неналоговые доходы 279927,71 рублей из них доходы от приносящей доход деятельности  0  рублей; </w:t>
      </w:r>
      <w:proofErr w:type="gramStart"/>
      <w:r>
        <w:rPr>
          <w:color w:val="333333"/>
        </w:rPr>
        <w:t>межбюджетные трансферты в сумме 2943208 рублей из них дотации на выравнивание бюджетной обеспеченности  2027502 рубля, дотации на сбалансированность 723898 рублей, субвенции на осуществление первичного воинского учета 28447 рублей, субвенции по созданию и обеспечению деятельности административных комиссий 1322 рубля,  субсидии на  содержание автомобильных  дорог 57369 рублей, субвенции на выплаты, обеспечивающие уровень заработной платы работников бюджетной сферы не ниже размера минимальной заработной</w:t>
      </w:r>
      <w:proofErr w:type="gramEnd"/>
      <w:r>
        <w:rPr>
          <w:color w:val="333333"/>
        </w:rPr>
        <w:t xml:space="preserve"> платы, </w:t>
      </w:r>
      <w:proofErr w:type="gramStart"/>
      <w:r>
        <w:rPr>
          <w:color w:val="333333"/>
        </w:rPr>
        <w:t>установленного</w:t>
      </w:r>
      <w:proofErr w:type="gramEnd"/>
      <w:r>
        <w:rPr>
          <w:color w:val="333333"/>
        </w:rPr>
        <w:t xml:space="preserve"> в Красноярском крае 104670 рублей, и по расходам  в сумме 3290267,29 рублей.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 2.Утвердить дефицит сельского бюджета на 01.01.2016г. в размере 67131,58 рублей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№1 к настоящему решению.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 3.Утвердить,  доходы бюджета Мельничного сельсовета за. 2015 год по группам, подгруппам, статьям и подстатьям бюджетной классификации доходов бюджетов Российской Федерации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№2 к настоящему решению.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4. Утвердить расходы бюджета Мельничного сельсовета за 2015 год: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- по функциональной  классификации расходов бюджетов РФ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3 к настоящему Решению;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- по ведомственной структуре расходов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4 к настоящему Решению;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- по экономической структуре согласно приложению 5 к настоящему Решению.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 5.Утвердить субвенцию на реализацию соглашений с органами  местного самоуправления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 xml:space="preserve"> района о передаче им осуществления отдельных полномочий органов местного самоуправления Мельничного сельсовета </w:t>
      </w:r>
      <w:proofErr w:type="gramStart"/>
      <w:r>
        <w:rPr>
          <w:color w:val="333333"/>
        </w:rPr>
        <w:t>согласно приложения</w:t>
      </w:r>
      <w:proofErr w:type="gramEnd"/>
      <w:r>
        <w:rPr>
          <w:color w:val="333333"/>
        </w:rPr>
        <w:t xml:space="preserve"> №6 к настоящему решению.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6. Решение вступает в силу со дня подписания главой сельсовета.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 7. Решение подлежит опубликованию в газете «Вестник органов  местного самоуправления  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 Мельничного».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p w:rsidR="005D1CD5" w:rsidRDefault="005D1CD5" w:rsidP="005D1CD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Глава  Мельничного сельсовета                                        </w:t>
      </w:r>
      <w:proofErr w:type="gramStart"/>
      <w:r>
        <w:rPr>
          <w:color w:val="333333"/>
        </w:rPr>
        <w:t>Курганский</w:t>
      </w:r>
      <w:proofErr w:type="gramEnd"/>
      <w:r>
        <w:rPr>
          <w:color w:val="333333"/>
        </w:rPr>
        <w:t xml:space="preserve"> Д.Г.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D5"/>
    <w:rsid w:val="00472620"/>
    <w:rsid w:val="005D1CD5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C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2019-03-01T01:31:00Z</dcterms:created>
  <dcterms:modified xsi:type="dcterms:W3CDTF">2019-03-01T01:31:00Z</dcterms:modified>
</cp:coreProperties>
</file>