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p w:rsidR="00D75DEC" w:rsidRDefault="00D75DEC" w:rsidP="00D75DEC">
      <w:pPr>
        <w:pStyle w:val="rtecenter"/>
        <w:shd w:val="clear" w:color="auto" w:fill="FFFFFF"/>
        <w:spacing w:before="0" w:beforeAutospacing="0" w:after="393" w:afterAutospacing="0" w:line="486" w:lineRule="atLeast"/>
        <w:jc w:val="center"/>
        <w:rPr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D75DEC" w:rsidRDefault="00FD02BD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r>
        <w:rPr>
          <w:rFonts w:ascii="Segoe UI" w:hAnsi="Segoe UI" w:cs="Segoe UI"/>
          <w:color w:val="3F4758"/>
          <w:sz w:val="34"/>
          <w:szCs w:val="34"/>
        </w:rPr>
        <w:t xml:space="preserve">На территории Мельничного сельсовета </w:t>
      </w:r>
      <w:proofErr w:type="spellStart"/>
      <w:r>
        <w:rPr>
          <w:rFonts w:ascii="Segoe UI" w:hAnsi="Segoe UI" w:cs="Segoe UI"/>
          <w:color w:val="3F4758"/>
          <w:sz w:val="34"/>
          <w:szCs w:val="34"/>
        </w:rPr>
        <w:t>Ирбейского</w:t>
      </w:r>
      <w:proofErr w:type="spellEnd"/>
      <w:r>
        <w:rPr>
          <w:rFonts w:ascii="Segoe UI" w:hAnsi="Segoe UI" w:cs="Segoe UI"/>
          <w:color w:val="3F4758"/>
          <w:sz w:val="34"/>
          <w:szCs w:val="34"/>
        </w:rPr>
        <w:t xml:space="preserve"> района Красноярского края зарегистрировано 2 субъекта</w:t>
      </w:r>
      <w:r w:rsidR="00D75DEC">
        <w:rPr>
          <w:rFonts w:ascii="Segoe UI" w:hAnsi="Segoe UI" w:cs="Segoe UI"/>
          <w:color w:val="3F4758"/>
          <w:sz w:val="34"/>
          <w:szCs w:val="34"/>
        </w:rPr>
        <w:t xml:space="preserve"> малого предпринимательства (д</w:t>
      </w:r>
      <w:r>
        <w:rPr>
          <w:rFonts w:ascii="Segoe UI" w:hAnsi="Segoe UI" w:cs="Segoe UI"/>
          <w:color w:val="3F4758"/>
          <w:sz w:val="34"/>
          <w:szCs w:val="34"/>
        </w:rPr>
        <w:t>алее СМП), из них 2</w:t>
      </w:r>
      <w:r w:rsidR="00D75DEC">
        <w:rPr>
          <w:rFonts w:ascii="Segoe UI" w:hAnsi="Segoe UI" w:cs="Segoe UI"/>
          <w:color w:val="3F4758"/>
          <w:sz w:val="34"/>
          <w:szCs w:val="34"/>
        </w:rPr>
        <w:t> индивидуальных предпринимателей и 0 юридических лиц.</w:t>
      </w:r>
    </w:p>
    <w:p w:rsidR="00D75DEC" w:rsidRDefault="00D75DEC" w:rsidP="00FD02BD">
      <w:pPr>
        <w:pStyle w:val="rtecenter"/>
        <w:shd w:val="clear" w:color="auto" w:fill="FFFFFF"/>
        <w:spacing w:before="0" w:beforeAutospacing="0" w:after="393" w:afterAutospacing="0" w:line="486" w:lineRule="atLeast"/>
        <w:jc w:val="center"/>
        <w:rPr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D75DEC" w:rsidRDefault="00FD02BD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r>
        <w:rPr>
          <w:rFonts w:ascii="Segoe UI" w:hAnsi="Segoe UI" w:cs="Segoe UI"/>
          <w:color w:val="3F4758"/>
          <w:sz w:val="34"/>
          <w:szCs w:val="34"/>
        </w:rPr>
        <w:t>Муниципальной программы</w:t>
      </w:r>
      <w:r w:rsidR="00D75DEC">
        <w:rPr>
          <w:rFonts w:ascii="Segoe UI" w:hAnsi="Segoe UI" w:cs="Segoe UI"/>
          <w:color w:val="3F4758"/>
          <w:sz w:val="34"/>
          <w:szCs w:val="34"/>
        </w:rPr>
        <w:t xml:space="preserve"> «Развитие субъектов малого и среднего предпринима</w:t>
      </w:r>
      <w:r>
        <w:rPr>
          <w:rFonts w:ascii="Segoe UI" w:hAnsi="Segoe UI" w:cs="Segoe UI"/>
          <w:color w:val="3F4758"/>
          <w:sz w:val="34"/>
          <w:szCs w:val="34"/>
        </w:rPr>
        <w:t xml:space="preserve">тельства на территории Мельничного сельсовета </w:t>
      </w:r>
      <w:proofErr w:type="spellStart"/>
      <w:r>
        <w:rPr>
          <w:rFonts w:ascii="Segoe UI" w:hAnsi="Segoe UI" w:cs="Segoe UI"/>
          <w:color w:val="3F4758"/>
          <w:sz w:val="34"/>
          <w:szCs w:val="34"/>
        </w:rPr>
        <w:t>Ирбейского</w:t>
      </w:r>
      <w:proofErr w:type="spellEnd"/>
      <w:r>
        <w:rPr>
          <w:rFonts w:ascii="Segoe UI" w:hAnsi="Segoe UI" w:cs="Segoe UI"/>
          <w:color w:val="3F4758"/>
          <w:sz w:val="34"/>
          <w:szCs w:val="34"/>
        </w:rPr>
        <w:t xml:space="preserve"> района  нет. </w:t>
      </w:r>
    </w:p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Style w:val="a4"/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p w:rsidR="00C7026F" w:rsidRDefault="00C7026F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Style w:val="a4"/>
          <w:rFonts w:ascii="Segoe UI" w:hAnsi="Segoe UI" w:cs="Segoe UI"/>
          <w:color w:val="3F4758"/>
          <w:sz w:val="34"/>
          <w:szCs w:val="3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7026F" w:rsidTr="00A64261">
        <w:tc>
          <w:tcPr>
            <w:tcW w:w="3190" w:type="dxa"/>
          </w:tcPr>
          <w:p w:rsidR="00C7026F" w:rsidRPr="00C7026F" w:rsidRDefault="00C7026F" w:rsidP="00C7026F">
            <w:pPr>
              <w:pStyle w:val="a7"/>
            </w:pPr>
            <w:r>
              <w:lastRenderedPageBreak/>
              <w:t>Вид экономической деятельности</w:t>
            </w:r>
          </w:p>
        </w:tc>
        <w:tc>
          <w:tcPr>
            <w:tcW w:w="3190" w:type="dxa"/>
          </w:tcPr>
          <w:p w:rsidR="00C7026F" w:rsidRPr="00C7026F" w:rsidRDefault="00C7026F" w:rsidP="00C7026F">
            <w:pPr>
              <w:pStyle w:val="a7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191" w:type="dxa"/>
          </w:tcPr>
          <w:p w:rsidR="00C7026F" w:rsidRDefault="00C7026F" w:rsidP="00C7026F">
            <w:pPr>
              <w:pStyle w:val="a7"/>
            </w:pPr>
            <w:r>
              <w:t>Сведения об обороте товаров</w:t>
            </w:r>
          </w:p>
          <w:p w:rsidR="00C7026F" w:rsidRDefault="00C7026F" w:rsidP="00C7026F">
            <w:pPr>
              <w:pStyle w:val="a7"/>
            </w:pPr>
            <w:r>
              <w:t xml:space="preserve"> (работ, услуг)</w:t>
            </w:r>
            <w:proofErr w:type="gramStart"/>
            <w:r>
              <w:t>,п</w:t>
            </w:r>
            <w:proofErr w:type="gramEnd"/>
            <w:r>
              <w:t>роизводимых субъектами малого и среднего предпринимательства</w:t>
            </w:r>
          </w:p>
        </w:tc>
      </w:tr>
      <w:tr w:rsidR="00C7026F" w:rsidTr="00A64261">
        <w:tc>
          <w:tcPr>
            <w:tcW w:w="3190" w:type="dxa"/>
          </w:tcPr>
          <w:p w:rsidR="00C7026F" w:rsidRPr="00C7026F" w:rsidRDefault="00C7026F" w:rsidP="00C7026F">
            <w:pPr>
              <w:pStyle w:val="a7"/>
              <w:rPr>
                <w:rFonts w:ascii="Times New Roman" w:hAnsi="Times New Roman" w:cs="Times New Roman"/>
              </w:rPr>
            </w:pPr>
            <w:r>
              <w:t>Лесозаготовки и связанная с этим деятельность по предоставлению услуг</w:t>
            </w:r>
          </w:p>
        </w:tc>
        <w:tc>
          <w:tcPr>
            <w:tcW w:w="3190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7026F" w:rsidTr="00A64261">
        <w:tc>
          <w:tcPr>
            <w:tcW w:w="3190" w:type="dxa"/>
          </w:tcPr>
          <w:p w:rsidR="00C7026F" w:rsidRPr="00C7026F" w:rsidRDefault="00C7026F" w:rsidP="00C7026F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Торговля</w:t>
            </w:r>
          </w:p>
        </w:tc>
        <w:tc>
          <w:tcPr>
            <w:tcW w:w="3190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7026F" w:rsidTr="00A64261">
        <w:tc>
          <w:tcPr>
            <w:tcW w:w="3190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Рыболовство</w:t>
            </w:r>
          </w:p>
        </w:tc>
        <w:tc>
          <w:tcPr>
            <w:tcW w:w="3190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7026F" w:rsidRPr="00C7026F" w:rsidRDefault="00C7026F" w:rsidP="00D75DEC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  <w:rPr>
                <w:rFonts w:ascii="Times New Roman" w:hAnsi="Times New Roman" w:cs="Times New Roman"/>
              </w:rPr>
            </w:pPr>
            <w:r>
              <w:t>Деятельность грузового автомобильного транспорта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  <w:rPr>
                <w:rFonts w:ascii="Times New Roman" w:hAnsi="Times New Roman" w:cs="Times New Roman"/>
              </w:rPr>
            </w:pPr>
            <w:r>
              <w:t>Сбор лесных грибов и трюфелей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  <w:rPr>
                <w:rFonts w:ascii="Times New Roman" w:hAnsi="Times New Roman" w:cs="Times New Roman"/>
              </w:rPr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  <w:rPr>
                <w:rFonts w:ascii="Times New Roman" w:hAnsi="Times New Roman" w:cs="Times New Roman"/>
              </w:rPr>
            </w:pPr>
            <w:r>
              <w:t>Деятельность ресторанов и кафе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  <w:rPr>
                <w:rFonts w:ascii="Times New Roman" w:hAnsi="Times New Roman" w:cs="Times New Roman"/>
              </w:rPr>
            </w:pPr>
            <w: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  <w:rPr>
                <w:rFonts w:ascii="Times New Roman" w:hAnsi="Times New Roman" w:cs="Times New Roman"/>
              </w:rPr>
            </w:pPr>
            <w:r>
              <w:t>Транспортная обработка грузов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</w:pPr>
            <w:r>
              <w:t>Управление недвижимым имуществом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C51E6E" w:rsidTr="00A64261">
        <w:tc>
          <w:tcPr>
            <w:tcW w:w="3190" w:type="dxa"/>
          </w:tcPr>
          <w:p w:rsidR="00C51E6E" w:rsidRPr="00C7026F" w:rsidRDefault="00C51E6E" w:rsidP="00C51E6E">
            <w:pPr>
              <w:pStyle w:val="a7"/>
            </w:pPr>
            <w:r>
              <w:t>Уборка территории и аналогичная деятельность</w:t>
            </w:r>
          </w:p>
        </w:tc>
        <w:tc>
          <w:tcPr>
            <w:tcW w:w="3190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C51E6E" w:rsidRPr="00C7026F" w:rsidRDefault="00C51E6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</w:tbl>
    <w:p w:rsidR="00C7026F" w:rsidRDefault="00C7026F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</w:p>
    <w:p w:rsidR="00A64261" w:rsidRDefault="00A64261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b/>
          <w:color w:val="3F4758"/>
          <w:sz w:val="34"/>
          <w:szCs w:val="34"/>
        </w:rPr>
      </w:pPr>
      <w:r w:rsidRPr="00A64261">
        <w:rPr>
          <w:rFonts w:ascii="Segoe UI" w:hAnsi="Segoe UI" w:cs="Segoe UI"/>
          <w:b/>
          <w:color w:val="3F4758"/>
          <w:sz w:val="34"/>
          <w:szCs w:val="34"/>
        </w:rPr>
        <w:t>Сведения о числе замещенных рабочих мест в субъектах малого и среднего предпринимательства, об их финансово-экономическом состоянии</w:t>
      </w:r>
    </w:p>
    <w:p w:rsidR="00A64261" w:rsidRDefault="00A64261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b/>
          <w:color w:val="3F4758"/>
          <w:sz w:val="34"/>
          <w:szCs w:val="3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</w:pPr>
            <w:r>
              <w:lastRenderedPageBreak/>
              <w:t>Вид экономической деятельности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7"/>
            </w:pPr>
            <w:r>
              <w:t>Число замещенных рабочих мест в  субъектах</w:t>
            </w:r>
            <w:r>
              <w:t xml:space="preserve"> малого и среднего </w:t>
            </w:r>
            <w:r>
              <w:t xml:space="preserve"> предпринимательства</w:t>
            </w:r>
          </w:p>
        </w:tc>
        <w:tc>
          <w:tcPr>
            <w:tcW w:w="3191" w:type="dxa"/>
          </w:tcPr>
          <w:p w:rsidR="00A64261" w:rsidRDefault="00A64261" w:rsidP="00D15F4A">
            <w:pPr>
              <w:pStyle w:val="a7"/>
            </w:pPr>
            <w:r>
              <w:t>Средня</w:t>
            </w:r>
            <w:r>
              <w:t xml:space="preserve">я </w:t>
            </w:r>
            <w:r>
              <w:t xml:space="preserve">заработная плата </w:t>
            </w:r>
            <w:proofErr w:type="gramStart"/>
            <w:r>
              <w:t>в</w:t>
            </w:r>
            <w:proofErr w:type="gramEnd"/>
          </w:p>
          <w:p w:rsidR="00A64261" w:rsidRDefault="00A64261" w:rsidP="00D15F4A">
            <w:pPr>
              <w:pStyle w:val="a7"/>
            </w:pPr>
            <w:proofErr w:type="gramStart"/>
            <w:r>
              <w:t>субъектах</w:t>
            </w:r>
            <w:proofErr w:type="gramEnd"/>
            <w:r>
              <w:t xml:space="preserve"> </w:t>
            </w:r>
            <w:r>
              <w:t xml:space="preserve"> малого и среднего предпринимательства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Лесозаготовки и связанная с этим деятельность по предоставлению услуг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Торговля</w:t>
            </w:r>
          </w:p>
        </w:tc>
        <w:tc>
          <w:tcPr>
            <w:tcW w:w="3190" w:type="dxa"/>
          </w:tcPr>
          <w:p w:rsidR="00A64261" w:rsidRPr="00C7026F" w:rsidRDefault="006E2DBE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6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Рыболовство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Деятельность грузового автомобильного транспорта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Сбор лесных грибов и трюфелей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Деятельность ресторанов и кафе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  <w:rPr>
                <w:rFonts w:ascii="Times New Roman" w:hAnsi="Times New Roman" w:cs="Times New Roman"/>
              </w:rPr>
            </w:pPr>
            <w:r>
              <w:t>Транспортная обработка грузов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</w:pPr>
            <w:r>
              <w:t>Управление недвижимым имуществом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  <w:tr w:rsidR="00A64261" w:rsidRPr="00A64261" w:rsidTr="00A64261">
        <w:tc>
          <w:tcPr>
            <w:tcW w:w="3190" w:type="dxa"/>
          </w:tcPr>
          <w:p w:rsidR="00A64261" w:rsidRPr="00C7026F" w:rsidRDefault="00A64261" w:rsidP="00D15F4A">
            <w:pPr>
              <w:pStyle w:val="a7"/>
            </w:pPr>
            <w:r>
              <w:t>Уборка территории и аналогичная деятельность</w:t>
            </w:r>
          </w:p>
        </w:tc>
        <w:tc>
          <w:tcPr>
            <w:tcW w:w="3190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4261" w:rsidRPr="00C7026F" w:rsidRDefault="00A64261" w:rsidP="00D15F4A">
            <w:pPr>
              <w:pStyle w:val="a3"/>
              <w:spacing w:before="0" w:beforeAutospacing="0" w:after="393" w:afterAutospacing="0" w:line="486" w:lineRule="atLeast"/>
              <w:rPr>
                <w:color w:val="3F4758"/>
                <w:sz w:val="22"/>
                <w:szCs w:val="22"/>
              </w:rPr>
            </w:pPr>
            <w:r>
              <w:rPr>
                <w:color w:val="3F4758"/>
                <w:sz w:val="22"/>
                <w:szCs w:val="22"/>
              </w:rPr>
              <w:t>Сведения отсутствуют</w:t>
            </w:r>
          </w:p>
        </w:tc>
      </w:tr>
    </w:tbl>
    <w:p w:rsidR="00A64261" w:rsidRPr="00A64261" w:rsidRDefault="00A64261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Arial" w:hAnsi="Arial" w:cs="Arial"/>
          <w:b/>
          <w:color w:val="3F4758"/>
          <w:sz w:val="22"/>
          <w:szCs w:val="22"/>
        </w:rPr>
      </w:pPr>
    </w:p>
    <w:p w:rsidR="00D75DEC" w:rsidRDefault="00D75DEC" w:rsidP="00D75DEC">
      <w:pPr>
        <w:pStyle w:val="rtecenter"/>
        <w:shd w:val="clear" w:color="auto" w:fill="FFFFFF"/>
        <w:spacing w:before="0" w:beforeAutospacing="0" w:after="393" w:afterAutospacing="0" w:line="486" w:lineRule="atLeast"/>
        <w:jc w:val="center"/>
        <w:rPr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6E2DBE" w:rsidRDefault="00D75DEC" w:rsidP="006E2DBE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proofErr w:type="gramStart"/>
      <w:r>
        <w:rPr>
          <w:rFonts w:ascii="Segoe UI" w:hAnsi="Segoe UI" w:cs="Segoe UI"/>
          <w:color w:val="3F4758"/>
          <w:sz w:val="34"/>
          <w:szCs w:val="34"/>
        </w:rPr>
        <w:lastRenderedPageBreak/>
        <w:t>В соответствии с  Приказом Министерства экономического развития РФ от 13 июня 2017 г. N 286 "Об утверждении Порядка</w:t>
      </w:r>
      <w:r w:rsidR="00A64261">
        <w:rPr>
          <w:rFonts w:ascii="Segoe UI" w:hAnsi="Segoe UI" w:cs="Segoe UI"/>
          <w:color w:val="3F4758"/>
          <w:sz w:val="34"/>
          <w:szCs w:val="34"/>
        </w:rPr>
        <w:t xml:space="preserve"> </w:t>
      </w:r>
      <w:r>
        <w:rPr>
          <w:rFonts w:ascii="Segoe UI" w:hAnsi="Segoe UI" w:cs="Segoe UI"/>
          <w:color w:val="3F4758"/>
          <w:sz w:val="34"/>
          <w:szCs w:val="34"/>
        </w:rPr>
        <w:t>веден</w:t>
      </w:r>
      <w:r w:rsidR="00A64261">
        <w:rPr>
          <w:rFonts w:ascii="Segoe UI" w:hAnsi="Segoe UI" w:cs="Segoe UI"/>
          <w:color w:val="3F4758"/>
          <w:sz w:val="34"/>
          <w:szCs w:val="34"/>
        </w:rPr>
        <w:t xml:space="preserve">ия единого реестра организаций, образующих  инфраструктуру </w:t>
      </w:r>
      <w:r>
        <w:rPr>
          <w:rFonts w:ascii="Segoe UI" w:hAnsi="Segoe UI" w:cs="Segoe UI"/>
          <w:color w:val="3F4758"/>
          <w:sz w:val="34"/>
          <w:szCs w:val="34"/>
        </w:rPr>
        <w:t>поддержки </w:t>
      </w:r>
      <w:r w:rsidR="00A64261">
        <w:rPr>
          <w:rFonts w:ascii="Segoe UI" w:hAnsi="Segoe UI" w:cs="Segoe UI"/>
          <w:color w:val="3F4758"/>
          <w:sz w:val="34"/>
          <w:szCs w:val="34"/>
        </w:rPr>
        <w:t xml:space="preserve"> </w:t>
      </w:r>
      <w:r>
        <w:rPr>
          <w:rFonts w:ascii="Segoe UI" w:hAnsi="Segoe UI" w:cs="Segoe UI"/>
          <w:color w:val="3F4758"/>
          <w:sz w:val="34"/>
          <w:szCs w:val="34"/>
        </w:rPr>
        <w:t>субъектов</w:t>
      </w:r>
      <w:r w:rsidR="00A64261">
        <w:rPr>
          <w:rFonts w:ascii="Segoe UI" w:hAnsi="Segoe UI" w:cs="Segoe UI"/>
          <w:color w:val="3F4758"/>
          <w:sz w:val="34"/>
          <w:szCs w:val="34"/>
        </w:rPr>
        <w:t xml:space="preserve">  малого </w:t>
      </w:r>
      <w:r>
        <w:rPr>
          <w:rFonts w:ascii="Segoe UI" w:hAnsi="Segoe UI" w:cs="Segoe UI"/>
          <w:color w:val="3F4758"/>
          <w:sz w:val="34"/>
          <w:szCs w:val="34"/>
        </w:rPr>
        <w:t>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</w:t>
      </w:r>
      <w:proofErr w:type="gramEnd"/>
      <w:r>
        <w:rPr>
          <w:rFonts w:ascii="Segoe UI" w:hAnsi="Segoe UI" w:cs="Segoe UI"/>
          <w:color w:val="3F4758"/>
          <w:sz w:val="34"/>
          <w:szCs w:val="34"/>
        </w:rPr>
        <w:t xml:space="preserve">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</w:t>
      </w:r>
      <w:r w:rsidR="006E2DBE">
        <w:rPr>
          <w:rFonts w:ascii="Segoe UI" w:hAnsi="Segoe UI" w:cs="Segoe UI"/>
          <w:color w:val="3F4758"/>
          <w:sz w:val="34"/>
          <w:szCs w:val="34"/>
        </w:rPr>
        <w:t>на сайте Красноярского края.</w:t>
      </w:r>
    </w:p>
    <w:p w:rsidR="00D75DEC" w:rsidRDefault="006E2DBE" w:rsidP="006E2DBE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 xml:space="preserve"> </w:t>
      </w:r>
      <w:r w:rsidR="00D75DEC">
        <w:rPr>
          <w:rStyle w:val="a4"/>
          <w:rFonts w:ascii="Segoe UI" w:hAnsi="Segoe UI" w:cs="Segoe UI"/>
          <w:color w:val="3F4758"/>
          <w:sz w:val="34"/>
          <w:szCs w:val="34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proofErr w:type="gramStart"/>
      <w:r>
        <w:rPr>
          <w:rFonts w:ascii="Segoe UI" w:hAnsi="Segoe UI" w:cs="Segoe UI"/>
          <w:color w:val="3F4758"/>
          <w:sz w:val="34"/>
          <w:szCs w:val="34"/>
        </w:rPr>
        <w:t>Муниципальное образование   в связи с отсутствием муниципального имущества,</w:t>
      </w:r>
      <w:r>
        <w:rPr>
          <w:rStyle w:val="apple-converted-space"/>
          <w:rFonts w:ascii="Segoe UI" w:hAnsi="Segoe UI" w:cs="Segoe UI"/>
          <w:color w:val="3F4758"/>
          <w:sz w:val="34"/>
          <w:szCs w:val="34"/>
        </w:rPr>
        <w:t> </w:t>
      </w:r>
      <w:r>
        <w:rPr>
          <w:rFonts w:ascii="Segoe UI" w:hAnsi="Segoe UI" w:cs="Segoe UI"/>
          <w:color w:val="3F4758"/>
          <w:sz w:val="34"/>
          <w:szCs w:val="34"/>
        </w:rPr>
        <w:t xml:space="preserve">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</w:t>
      </w:r>
      <w:r>
        <w:rPr>
          <w:rFonts w:ascii="Segoe UI" w:hAnsi="Segoe UI" w:cs="Segoe UI"/>
          <w:color w:val="3F4758"/>
          <w:sz w:val="34"/>
          <w:szCs w:val="34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>
        <w:rPr>
          <w:rFonts w:ascii="Segoe UI" w:hAnsi="Segoe UI" w:cs="Segoe UI"/>
          <w:color w:val="3F4758"/>
          <w:sz w:val="34"/>
          <w:szCs w:val="34"/>
        </w:rPr>
        <w:t> </w:t>
      </w:r>
      <w:proofErr w:type="gramStart"/>
      <w:r>
        <w:rPr>
          <w:rFonts w:ascii="Segoe UI" w:hAnsi="Segoe UI" w:cs="Segoe UI"/>
          <w:color w:val="3F4758"/>
          <w:sz w:val="34"/>
          <w:szCs w:val="34"/>
        </w:rPr>
        <w:t>с частью 2.1 статьи 9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D75DEC" w:rsidRDefault="00D75DEC" w:rsidP="00D75DEC">
      <w:pPr>
        <w:pStyle w:val="rtecenter"/>
        <w:shd w:val="clear" w:color="auto" w:fill="FFFFFF"/>
        <w:spacing w:before="0" w:beforeAutospacing="0" w:after="393" w:afterAutospacing="0" w:line="486" w:lineRule="atLeast"/>
        <w:jc w:val="center"/>
        <w:rPr>
          <w:rFonts w:ascii="Segoe UI" w:hAnsi="Segoe UI" w:cs="Segoe UI"/>
          <w:color w:val="3F4758"/>
          <w:sz w:val="34"/>
          <w:szCs w:val="34"/>
        </w:rPr>
      </w:pPr>
      <w:r>
        <w:rPr>
          <w:rStyle w:val="a4"/>
          <w:rFonts w:ascii="Segoe UI" w:hAnsi="Segoe UI" w:cs="Segoe UI"/>
          <w:color w:val="3F4758"/>
          <w:sz w:val="34"/>
          <w:szCs w:val="3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r>
        <w:rPr>
          <w:rFonts w:ascii="Segoe UI" w:hAnsi="Segoe UI" w:cs="Segoe UI"/>
          <w:color w:val="3F4758"/>
          <w:sz w:val="34"/>
          <w:szCs w:val="34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  не имеют возможности проводить конкурсы на оказание данной поддержки.</w:t>
      </w:r>
    </w:p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proofErr w:type="gramStart"/>
      <w:r>
        <w:rPr>
          <w:rFonts w:ascii="Segoe UI" w:hAnsi="Segoe UI" w:cs="Segoe UI"/>
          <w:color w:val="3F4758"/>
          <w:sz w:val="34"/>
          <w:szCs w:val="34"/>
        </w:rPr>
        <w:lastRenderedPageBreak/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</w:t>
      </w:r>
      <w:r>
        <w:rPr>
          <w:rStyle w:val="apple-converted-space"/>
          <w:rFonts w:ascii="Segoe UI" w:hAnsi="Segoe UI" w:cs="Segoe UI"/>
          <w:color w:val="3F4758"/>
          <w:sz w:val="34"/>
          <w:szCs w:val="34"/>
        </w:rPr>
        <w:t> </w:t>
      </w:r>
      <w:r>
        <w:rPr>
          <w:rFonts w:ascii="Segoe UI" w:hAnsi="Segoe UI" w:cs="Segoe UI"/>
          <w:color w:val="3F4758"/>
          <w:sz w:val="34"/>
          <w:szCs w:val="34"/>
          <w:shd w:val="clear" w:color="auto" w:fill="FFFFFF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>
        <w:rPr>
          <w:rFonts w:ascii="Segoe UI" w:hAnsi="Segoe UI" w:cs="Segoe UI"/>
          <w:color w:val="3F4758"/>
          <w:sz w:val="34"/>
          <w:szCs w:val="34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F4758"/>
          <w:sz w:val="34"/>
          <w:szCs w:val="34"/>
          <w:shd w:val="clear" w:color="auto" w:fill="FFFFFF"/>
        </w:rPr>
        <w:t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</w:t>
      </w:r>
      <w:r w:rsidR="006E2DBE">
        <w:rPr>
          <w:rFonts w:ascii="Segoe UI" w:hAnsi="Segoe UI" w:cs="Segoe UI"/>
          <w:color w:val="3F4758"/>
          <w:sz w:val="34"/>
          <w:szCs w:val="34"/>
          <w:shd w:val="clear" w:color="auto" w:fill="FFFFFF"/>
        </w:rPr>
        <w:t>дерации» на территории Мельничного сельсовета</w:t>
      </w:r>
      <w:r>
        <w:rPr>
          <w:rFonts w:ascii="Segoe UI" w:hAnsi="Segoe UI" w:cs="Segoe UI"/>
          <w:color w:val="3F4758"/>
          <w:sz w:val="34"/>
          <w:szCs w:val="34"/>
          <w:shd w:val="clear" w:color="auto" w:fill="FFFFFF"/>
        </w:rPr>
        <w:t xml:space="preserve"> отсутствует.</w:t>
      </w:r>
      <w:proofErr w:type="gramEnd"/>
    </w:p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</w:p>
    <w:p w:rsidR="00D75DEC" w:rsidRDefault="00D75DEC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</w:p>
    <w:p w:rsidR="00D75DEC" w:rsidRDefault="00AF3654" w:rsidP="00D75DEC">
      <w:pPr>
        <w:pStyle w:val="a3"/>
        <w:shd w:val="clear" w:color="auto" w:fill="FFFFFF"/>
        <w:spacing w:before="0" w:beforeAutospacing="0" w:after="393" w:afterAutospacing="0" w:line="486" w:lineRule="atLeast"/>
        <w:rPr>
          <w:rFonts w:ascii="Segoe UI" w:hAnsi="Segoe UI" w:cs="Segoe UI"/>
          <w:color w:val="3F4758"/>
          <w:sz w:val="34"/>
          <w:szCs w:val="34"/>
        </w:rPr>
      </w:pPr>
      <w:r w:rsidRPr="00AF3654">
        <w:rPr>
          <w:rFonts w:ascii="Segoe UI" w:hAnsi="Segoe UI" w:cs="Segoe UI"/>
          <w:color w:val="3F4758"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4c001ea432f6e31346a300810dc55f2-1_0.png" style="width:24.3pt;height:24.3pt"/>
        </w:pict>
      </w:r>
    </w:p>
    <w:p w:rsidR="006805DB" w:rsidRDefault="006805DB"/>
    <w:sectPr w:rsidR="006805DB" w:rsidSect="0068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5DEC"/>
    <w:rsid w:val="00640EC3"/>
    <w:rsid w:val="006805DB"/>
    <w:rsid w:val="006E2DBE"/>
    <w:rsid w:val="00A64261"/>
    <w:rsid w:val="00AF3654"/>
    <w:rsid w:val="00C51E6E"/>
    <w:rsid w:val="00C7026F"/>
    <w:rsid w:val="00D75DEC"/>
    <w:rsid w:val="00FD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DEC"/>
    <w:rPr>
      <w:b/>
      <w:bCs/>
    </w:rPr>
  </w:style>
  <w:style w:type="paragraph" w:customStyle="1" w:styleId="rtecenter">
    <w:name w:val="rtecenter"/>
    <w:basedOn w:val="a"/>
    <w:rsid w:val="00D7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DEC"/>
  </w:style>
  <w:style w:type="table" w:styleId="a6">
    <w:name w:val="Table Grid"/>
    <w:basedOn w:val="a1"/>
    <w:uiPriority w:val="59"/>
    <w:rsid w:val="00C70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02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A5CD-347B-4E36-B606-B52501A4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2021-06-29T07:38:00Z</cp:lastPrinted>
  <dcterms:created xsi:type="dcterms:W3CDTF">2021-06-29T07:32:00Z</dcterms:created>
  <dcterms:modified xsi:type="dcterms:W3CDTF">2021-06-30T02:28:00Z</dcterms:modified>
</cp:coreProperties>
</file>