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20.03.2018г                                          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  №12-пг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отмене постановления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 xml:space="preserve">На основании юридической экспертизы, проведенной управлением территориальной </w:t>
      </w:r>
      <w:proofErr w:type="spellStart"/>
      <w:r>
        <w:rPr>
          <w:color w:val="000000"/>
        </w:rPr>
        <w:t>политикиГубернатора</w:t>
      </w:r>
      <w:proofErr w:type="spellEnd"/>
      <w:r>
        <w:rPr>
          <w:color w:val="000000"/>
        </w:rPr>
        <w:t> Красноярского края, по проверке нормативного правового акта Постановления главы Мельничного сельсовета от 13.12.2017г №35 «Об утверждении Порядка применения взысканий, предусмотренных статьями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>
        <w:rPr>
          <w:color w:val="000000"/>
        </w:rPr>
        <w:t xml:space="preserve"> в целях противодействия коррупции»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настоящий акт дублирует ранее принятое Постановление главы сельсовета №32-пг от 18.12.2014г «Об утверждении Порядка применения к муниципальным служащим взысканий, предусмотренных статьями 14.1, 15 и 27 Федерального закона № 25-ФЗ», на основании вышеизложенного ПОСТАНОВЛЯЮ: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Отменить Постановление главы Мельничного сельсовета №35 от 13.12.2017года Об утверждении Порядка применения взысканий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предусмотренных ст.14.1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Постановление вступает в силу со дня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45921" w:rsidRDefault="00A45921" w:rsidP="00A4592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21"/>
    <w:rsid w:val="00472620"/>
    <w:rsid w:val="008230CA"/>
    <w:rsid w:val="00A4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2019-02-28T10:38:00Z</dcterms:created>
  <dcterms:modified xsi:type="dcterms:W3CDTF">2019-02-28T10:39:00Z</dcterms:modified>
</cp:coreProperties>
</file>