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4F" w:rsidRDefault="0008174F" w:rsidP="0008174F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08174F" w:rsidRDefault="0008174F" w:rsidP="0008174F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АДМИНИСТРАЦИЯ МЕЛЬНИЧНОГО СЕЛЬСОВЕТА</w:t>
      </w:r>
    </w:p>
    <w:p w:rsidR="0008174F" w:rsidRDefault="0008174F" w:rsidP="0008174F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08174F" w:rsidRDefault="0008174F" w:rsidP="0008174F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b/>
          <w:bCs/>
          <w:color w:val="333333"/>
        </w:rPr>
        <w:t>П</w:t>
      </w:r>
      <w:proofErr w:type="gramEnd"/>
      <w:r>
        <w:rPr>
          <w:b/>
          <w:bCs/>
          <w:color w:val="333333"/>
        </w:rPr>
        <w:t xml:space="preserve"> О С Т А Н О В Л Е Н И Е</w:t>
      </w:r>
    </w:p>
    <w:p w:rsidR="0008174F" w:rsidRDefault="0008174F" w:rsidP="0008174F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8174F" w:rsidRDefault="0008174F" w:rsidP="0008174F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20.03.2018г                                                       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                   №10-пг</w:t>
      </w:r>
    </w:p>
    <w:p w:rsidR="0008174F" w:rsidRDefault="0008174F" w:rsidP="0008174F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8174F" w:rsidRDefault="0008174F" w:rsidP="000817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Об отмене постановления</w:t>
      </w:r>
    </w:p>
    <w:p w:rsidR="0008174F" w:rsidRDefault="0008174F" w:rsidP="000817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8174F" w:rsidRDefault="0008174F" w:rsidP="000817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000000"/>
        </w:rPr>
        <w:t>На основании</w:t>
      </w:r>
      <w:r>
        <w:rPr>
          <w:color w:val="333333"/>
        </w:rPr>
        <w:t> </w:t>
      </w:r>
      <w:r>
        <w:rPr>
          <w:color w:val="000000"/>
        </w:rPr>
        <w:t>юридической</w:t>
      </w:r>
      <w:r>
        <w:rPr>
          <w:color w:val="333333"/>
        </w:rPr>
        <w:t> </w:t>
      </w:r>
      <w:r>
        <w:rPr>
          <w:color w:val="000000"/>
        </w:rPr>
        <w:t>экспертизы, проведенной</w:t>
      </w:r>
      <w:r>
        <w:rPr>
          <w:color w:val="333333"/>
        </w:rPr>
        <w:t> </w:t>
      </w:r>
      <w:r>
        <w:rPr>
          <w:color w:val="000000"/>
        </w:rPr>
        <w:t xml:space="preserve">управлением территориальной </w:t>
      </w:r>
      <w:proofErr w:type="spellStart"/>
      <w:r>
        <w:rPr>
          <w:color w:val="000000"/>
        </w:rPr>
        <w:t>политикиГубернатора</w:t>
      </w:r>
      <w:proofErr w:type="spellEnd"/>
      <w:r>
        <w:rPr>
          <w:color w:val="333333"/>
        </w:rPr>
        <w:t> </w:t>
      </w:r>
      <w:r>
        <w:rPr>
          <w:color w:val="000000"/>
        </w:rPr>
        <w:t>Красноярского</w:t>
      </w:r>
      <w:r>
        <w:rPr>
          <w:color w:val="333333"/>
        </w:rPr>
        <w:t> </w:t>
      </w:r>
      <w:r>
        <w:rPr>
          <w:color w:val="000000"/>
        </w:rPr>
        <w:t>края, по</w:t>
      </w:r>
      <w:r>
        <w:rPr>
          <w:color w:val="333333"/>
        </w:rPr>
        <w:t> </w:t>
      </w:r>
      <w:r>
        <w:rPr>
          <w:color w:val="000000"/>
        </w:rPr>
        <w:t>проверке</w:t>
      </w:r>
      <w:r>
        <w:rPr>
          <w:color w:val="333333"/>
        </w:rPr>
        <w:t> </w:t>
      </w:r>
      <w:r>
        <w:rPr>
          <w:color w:val="000000"/>
        </w:rPr>
        <w:t>нормативного</w:t>
      </w:r>
      <w:r>
        <w:rPr>
          <w:color w:val="333333"/>
        </w:rPr>
        <w:t> </w:t>
      </w:r>
      <w:r>
        <w:rPr>
          <w:color w:val="000000"/>
        </w:rPr>
        <w:t>правового акта</w:t>
      </w:r>
      <w:r>
        <w:rPr>
          <w:color w:val="333333"/>
        </w:rPr>
        <w:t> </w:t>
      </w:r>
      <w:r>
        <w:rPr>
          <w:color w:val="000000"/>
        </w:rPr>
        <w:t>Постановления</w:t>
      </w:r>
      <w:r>
        <w:rPr>
          <w:color w:val="333333"/>
        </w:rPr>
        <w:t> </w:t>
      </w:r>
      <w:r>
        <w:rPr>
          <w:color w:val="000000"/>
        </w:rPr>
        <w:t>главы Мельничного</w:t>
      </w:r>
      <w:r>
        <w:rPr>
          <w:color w:val="333333"/>
        </w:rPr>
        <w:t> </w:t>
      </w:r>
      <w:r>
        <w:rPr>
          <w:color w:val="000000"/>
        </w:rPr>
        <w:t>сельсовета</w:t>
      </w:r>
      <w:r>
        <w:rPr>
          <w:color w:val="333333"/>
        </w:rPr>
        <w:t> </w:t>
      </w:r>
      <w:r>
        <w:rPr>
          <w:color w:val="000000"/>
        </w:rPr>
        <w:t>от 13.12.2017г №36 «Об утверждении Порядка уведомления представителя нанимателя (работодателя) муниципальным служащим администрации мельничного сельсовета, руководителем муниципального учреждения о возникновении конфликта интересов или возможности его возникновения», акт</w:t>
      </w:r>
      <w:r>
        <w:rPr>
          <w:color w:val="333333"/>
        </w:rPr>
        <w:t> </w:t>
      </w:r>
      <w:r>
        <w:rPr>
          <w:color w:val="000000"/>
        </w:rPr>
        <w:t>не соответствует действующему законодательству Российской</w:t>
      </w:r>
      <w:r>
        <w:rPr>
          <w:color w:val="333333"/>
        </w:rPr>
        <w:t> </w:t>
      </w:r>
      <w:r>
        <w:rPr>
          <w:color w:val="000000"/>
        </w:rPr>
        <w:t>Федерации на основании вышеизложенного</w:t>
      </w:r>
      <w:r>
        <w:rPr>
          <w:color w:val="333333"/>
        </w:rPr>
        <w:t> </w:t>
      </w:r>
      <w:r>
        <w:rPr>
          <w:color w:val="000000"/>
        </w:rPr>
        <w:t>ПОСТАНОВЛЯЮ:</w:t>
      </w:r>
      <w:proofErr w:type="gramEnd"/>
    </w:p>
    <w:p w:rsidR="0008174F" w:rsidRDefault="0008174F" w:rsidP="000817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8174F" w:rsidRDefault="0008174F" w:rsidP="000817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1. Отменить Постановление главы Мельничного сельсовета №36 от 13.12.2017года «Об утверждении Порядка уведомления представителя нанимателя (работодателя) муниципальным служащим администрации Мельничного сельсовета, руководителем муниципального учреждения о возникновении конфликта интересов или возможности его возникновения».</w:t>
      </w:r>
    </w:p>
    <w:p w:rsidR="0008174F" w:rsidRDefault="0008174F" w:rsidP="000817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8174F" w:rsidRDefault="0008174F" w:rsidP="000817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2. Постановление вступает в силу со дня официального опубликования в газете «Вестник органов местного самоуправления с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ельничного».</w:t>
      </w:r>
    </w:p>
    <w:p w:rsidR="0008174F" w:rsidRDefault="0008174F" w:rsidP="000817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8174F" w:rsidRDefault="0008174F" w:rsidP="000817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8174F" w:rsidRDefault="0008174F" w:rsidP="000817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Глава сельсовета                                                                              Д.Г.</w:t>
      </w:r>
      <w:proofErr w:type="gramStart"/>
      <w:r>
        <w:rPr>
          <w:color w:val="000000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74F"/>
    <w:rsid w:val="0008174F"/>
    <w:rsid w:val="00472620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2019-02-28T10:41:00Z</dcterms:created>
  <dcterms:modified xsi:type="dcterms:W3CDTF">2019-02-28T10:42:00Z</dcterms:modified>
</cp:coreProperties>
</file>