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62" w:rsidRDefault="002B7A62"/>
    <w:p w:rsidR="00A6339D" w:rsidRDefault="0064403B" w:rsidP="002D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63E0A554" wp14:editId="3C337FA0">
            <wp:extent cx="800100" cy="6858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17F" w:rsidRPr="0064403B" w:rsidRDefault="001071A8" w:rsidP="0064403B">
      <w:pPr>
        <w:spacing w:after="0" w:line="240" w:lineRule="auto"/>
        <w:ind w:right="-6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rect id="Прямоугольник 1" o:spid="_x0000_s1026" style="position:absolute;margin-left:532.95pt;margin-top:6.6pt;width:143pt;height:7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">
            <v:textbox style="mso-next-textbox:#Прямоугольник 1">
              <w:txbxContent>
                <w:p w:rsidR="002D117F" w:rsidRPr="008F30B0" w:rsidRDefault="002D117F" w:rsidP="002D117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2D117F" w:rsidRPr="0064403B" w:rsidRDefault="0064403B" w:rsidP="0064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64403B" w:rsidRDefault="0064403B" w:rsidP="00644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ПРОЕКТ                                          </w:t>
      </w:r>
    </w:p>
    <w:p w:rsidR="0064403B" w:rsidRDefault="0064403B" w:rsidP="00644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03B" w:rsidRPr="0064403B" w:rsidRDefault="0064403B" w:rsidP="00644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2D117F" w:rsidRPr="004E7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КРАСНОЯРСКИЙ КРАЙ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ИРБЕЙСКИЙ  РАЙОН</w:t>
      </w:r>
      <w:r w:rsidR="002D117F" w:rsidRPr="004E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4403B" w:rsidRDefault="0064403B" w:rsidP="002D117F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7F" w:rsidRPr="004E72BE" w:rsidRDefault="004E72BE" w:rsidP="002D117F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МЕЛЬНИЧНОГО СЕЛЬСОВЕТА</w:t>
      </w:r>
    </w:p>
    <w:p w:rsidR="002D117F" w:rsidRPr="002D117F" w:rsidRDefault="002D117F" w:rsidP="002D117F">
      <w:pPr>
        <w:tabs>
          <w:tab w:val="left" w:pos="3206"/>
        </w:tabs>
        <w:spacing w:after="0" w:line="216" w:lineRule="auto"/>
        <w:ind w:right="-7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117F" w:rsidRPr="002D117F" w:rsidRDefault="002D117F" w:rsidP="002D11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D117F">
        <w:rPr>
          <w:rFonts w:ascii="Times New Roman" w:eastAsia="Times New Roman" w:hAnsi="Times New Roman" w:cs="Times New Roman"/>
          <w:sz w:val="56"/>
          <w:szCs w:val="56"/>
        </w:rPr>
        <w:t>ПОСТАНОВЛЕНИЕ</w:t>
      </w: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          </w:t>
      </w:r>
      <w:r w:rsidR="001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</w:t>
      </w:r>
      <w:r w:rsidR="004E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7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Мельничное</w:t>
      </w:r>
      <w:proofErr w:type="gramEnd"/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117F" w:rsidRPr="002D117F" w:rsidRDefault="002D117F" w:rsidP="002D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деятельности </w:t>
      </w:r>
      <w:r w:rsidR="004E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Мельничного сельсовета по </w:t>
      </w: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реализации Постановления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Федерального закона от 02.03.2007                   № 25-ФЗ «О муниципальной службе в Российской Федерации», статьей 12.1 Федерального закона от 25.12.2008 № 273-ФЗ «О противодействии коррупции», Постановлением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изачисления</w:t>
      </w:r>
      <w:proofErr w:type="gramEnd"/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вырученных от его реализации», распоряжением Губернатора Красноярского края от 07.02.2014 № 37-рг «Об организации работы по исполнению постановления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Start"/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»р</w:t>
      </w:r>
      <w:proofErr w:type="gramEnd"/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="004E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</w:t>
      </w:r>
      <w:r w:rsidRPr="002D117F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</w:t>
      </w: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Положение о комиссии по поступлению и выбытию активов </w:t>
      </w:r>
      <w:r w:rsidR="004E72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Мельничного сельсовета</w:t>
      </w:r>
      <w:r w:rsidRPr="002D11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ее структурных подразделений</w:t>
      </w:r>
      <w:r w:rsidR="004E72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Сформировать комиссию по поступлению и выбытию активов </w:t>
      </w:r>
      <w:r w:rsidR="004E72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Мельничного сельсовета</w:t>
      </w:r>
      <w:r w:rsidRPr="002D11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ее структурных подразделений</w:t>
      </w:r>
      <w:r w:rsidR="004E72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согласно приложению 2 </w:t>
      </w:r>
      <w:r w:rsidR="004E7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форму журнала регистрации уведомлений о получении подарков согласно приложению 3.</w:t>
      </w: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форму акта приема – передачи подарка согласно приложению 4.</w:t>
      </w: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1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получении подарка представляется </w:t>
      </w:r>
      <w:r w:rsidR="004E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 </w:t>
      </w: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Лицом, ответственным за  принятие  подарка на хранение назначить </w:t>
      </w:r>
      <w:r w:rsidR="004E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</w:t>
      </w: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Настоящ</w:t>
      </w:r>
      <w:r w:rsidR="004E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Постановление</w:t>
      </w:r>
      <w:r w:rsidR="004E7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вступает в силу с момента подписания.</w:t>
      </w:r>
    </w:p>
    <w:p w:rsidR="002D117F" w:rsidRPr="002D117F" w:rsidRDefault="002D117F" w:rsidP="002D117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 w:rsidR="004E72BE" w:rsidRPr="004E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оставляю за</w:t>
      </w:r>
      <w:r w:rsidR="004E7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E72BE" w:rsidRPr="004E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4E5301" w:rsidRPr="004E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17F" w:rsidRPr="002D117F" w:rsidRDefault="002D117F" w:rsidP="002D117F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tabs>
          <w:tab w:val="left" w:pos="9214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</w:t>
      </w:r>
      <w:proofErr w:type="spellStart"/>
      <w:r w:rsidR="004E72B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С.В.Винидиктова</w:t>
      </w:r>
      <w:proofErr w:type="spellEnd"/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D117F" w:rsidRPr="002D117F" w:rsidRDefault="002D117F" w:rsidP="002D117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tabs>
          <w:tab w:val="left" w:pos="6975"/>
        </w:tabs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FE" w:rsidRDefault="00A207FE" w:rsidP="00A207FE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FE" w:rsidRDefault="00A207FE" w:rsidP="00A207FE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A207FE" w:rsidP="00A207FE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2D117F"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D117F" w:rsidRPr="002D117F" w:rsidRDefault="00A207FE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D117F"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A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2D117F"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="006A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</w:t>
      </w:r>
      <w:r w:rsidR="004E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Мельничного сельсовета</w:t>
      </w:r>
    </w:p>
    <w:p w:rsidR="002D117F" w:rsidRPr="002D117F" w:rsidRDefault="002D117F" w:rsidP="002D117F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от _________№ _______</w:t>
      </w: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поступлению и выбытию активов</w:t>
      </w:r>
      <w:r w:rsidR="004E72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Мельничного сельсовета </w:t>
      </w:r>
      <w:r w:rsidRPr="002D11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ее структурных подразделений</w:t>
      </w: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117F" w:rsidRPr="002D117F" w:rsidRDefault="002D117F" w:rsidP="002D117F">
      <w:pPr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D117F" w:rsidRPr="002D117F" w:rsidRDefault="002D117F" w:rsidP="002D1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поступлению и выбытию активов </w:t>
      </w:r>
      <w:r w:rsidRPr="002D11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Ирбейского района и ее структурных подразделений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постоянно действующий коллегиальный орган.</w:t>
      </w:r>
    </w:p>
    <w:p w:rsidR="002D117F" w:rsidRPr="002D117F" w:rsidRDefault="002D117F" w:rsidP="002D1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Персональный и численный состав комиссии определяется</w:t>
      </w:r>
      <w:r w:rsidR="004E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Мельничного сельсовета</w:t>
      </w: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2B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yellow"/>
        </w:rPr>
        <w:t xml:space="preserve">  </w:t>
      </w:r>
      <w:r w:rsidRPr="002D117F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</w:p>
    <w:p w:rsidR="002D117F" w:rsidRPr="002D117F" w:rsidRDefault="002D117F" w:rsidP="002D117F">
      <w:pPr>
        <w:shd w:val="clear" w:color="auto" w:fill="FFFFFF"/>
        <w:spacing w:after="0" w:line="240" w:lineRule="auto"/>
        <w:ind w:right="67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1.3. Состав комиссии формируется таким образом, чтобы была исключена </w:t>
      </w:r>
      <w:r w:rsidRPr="002D11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возможность возникновения конфликта интересов, который мог бы повлиять на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 комиссией решения.</w:t>
      </w:r>
    </w:p>
    <w:p w:rsidR="002D117F" w:rsidRPr="002D117F" w:rsidRDefault="002D117F" w:rsidP="002D117F">
      <w:pPr>
        <w:shd w:val="clear" w:color="auto" w:fill="FFFFFF"/>
        <w:tabs>
          <w:tab w:val="left" w:pos="998"/>
          <w:tab w:val="right" w:pos="9355"/>
        </w:tabs>
        <w:spacing w:after="0" w:line="240" w:lineRule="auto"/>
        <w:ind w:left="67" w:firstLine="653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1.4. </w:t>
      </w:r>
      <w:proofErr w:type="gramStart"/>
      <w:r w:rsidRPr="002D117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Комиссия руководствуется в своей деятельности бюджетным законодательством, законодательством о бухгалтерском учете, а также Постановлением Правительства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настоящим Положением.  </w:t>
      </w:r>
      <w:proofErr w:type="gramEnd"/>
    </w:p>
    <w:p w:rsidR="002D117F" w:rsidRPr="002D117F" w:rsidRDefault="002D117F" w:rsidP="002D117F">
      <w:pPr>
        <w:shd w:val="clear" w:color="auto" w:fill="FFFFFF"/>
        <w:tabs>
          <w:tab w:val="left" w:pos="998"/>
          <w:tab w:val="right" w:pos="9355"/>
        </w:tabs>
        <w:spacing w:after="0" w:line="240" w:lineRule="auto"/>
        <w:ind w:left="67" w:firstLine="653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Полномочия Комиссии</w:t>
      </w: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2.1. К полномочиям комиссии относится:</w:t>
      </w: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определение стоимости подарка, на основании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экспертов;</w:t>
      </w: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принятие решений о целесообразности использования подарка для </w:t>
      </w:r>
      <w:r w:rsidRPr="004E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деятельности </w:t>
      </w:r>
      <w:r w:rsidR="004E5301" w:rsidRPr="004E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Мельничного сельсовета</w:t>
      </w:r>
      <w:r w:rsidRPr="004E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избирательной комиссии, работающей на постоянной основе.</w:t>
      </w:r>
      <w:r w:rsidR="004E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117F" w:rsidRPr="002D117F" w:rsidRDefault="004E5301" w:rsidP="002D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работы комиссии</w:t>
      </w: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7F" w:rsidRPr="002D117F" w:rsidRDefault="002D117F" w:rsidP="002D117F">
      <w:pPr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spacing w:after="0" w:line="302" w:lineRule="exact"/>
        <w:ind w:right="10" w:firstLine="540"/>
        <w:contextualSpacing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Заседания комиссии проводятся в срок, не превышающий 14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уведомления о получении подарка.</w:t>
      </w:r>
    </w:p>
    <w:p w:rsidR="002D117F" w:rsidRPr="002D117F" w:rsidRDefault="002D117F" w:rsidP="002D117F">
      <w:pPr>
        <w:numPr>
          <w:ilvl w:val="1"/>
          <w:numId w:val="2"/>
        </w:numPr>
        <w:shd w:val="clear" w:color="auto" w:fill="FFFFFF"/>
        <w:tabs>
          <w:tab w:val="left" w:pos="0"/>
          <w:tab w:val="left" w:pos="180"/>
          <w:tab w:val="left" w:pos="1260"/>
        </w:tabs>
        <w:spacing w:after="0" w:line="302" w:lineRule="exact"/>
        <w:ind w:right="10" w:firstLine="540"/>
        <w:contextualSpacing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Заседание комиссии проводит председатель комиссии либо лицо его заменяющее. Заседание комиссии считается правомочным, если на нём присутствует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половины её членов.</w:t>
      </w:r>
    </w:p>
    <w:p w:rsidR="002D117F" w:rsidRPr="002D117F" w:rsidRDefault="002D117F" w:rsidP="002D117F">
      <w:pPr>
        <w:numPr>
          <w:ilvl w:val="1"/>
          <w:numId w:val="2"/>
        </w:numPr>
        <w:shd w:val="clear" w:color="auto" w:fill="FFFFFF"/>
        <w:tabs>
          <w:tab w:val="left" w:pos="998"/>
          <w:tab w:val="right" w:pos="9355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Член комиссии не может принимать участие в заседании комиссии в случаях:</w:t>
      </w:r>
      <w:r w:rsidRPr="002D117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</w:r>
    </w:p>
    <w:p w:rsidR="002D117F" w:rsidRPr="002D117F" w:rsidRDefault="002D117F" w:rsidP="002D117F">
      <w:pPr>
        <w:shd w:val="clear" w:color="auto" w:fill="FFFFFF"/>
        <w:tabs>
          <w:tab w:val="left" w:pos="998"/>
          <w:tab w:val="left" w:pos="8010"/>
        </w:tabs>
        <w:spacing w:after="0" w:line="240" w:lineRule="auto"/>
        <w:ind w:left="67" w:firstLine="65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подачи им заявления о возникновении прямой или косвенной личной заинтересованности,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приводит или может привести к конфликту интересов при </w:t>
      </w:r>
      <w:r w:rsidRPr="002D11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рассмотрении вопроса, включенного в повестку дня заседания комиссии;</w:t>
      </w:r>
    </w:p>
    <w:p w:rsidR="002D117F" w:rsidRPr="002D117F" w:rsidRDefault="002D117F" w:rsidP="002D117F">
      <w:pPr>
        <w:shd w:val="clear" w:color="auto" w:fill="FFFFFF"/>
        <w:spacing w:after="0" w:line="240" w:lineRule="auto"/>
        <w:ind w:left="72" w:right="5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получения им подарка и рассмотрения вопроса в отношении полученного подарка на заседании комиссии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17F" w:rsidRPr="002D117F" w:rsidRDefault="002D117F" w:rsidP="002D117F">
      <w:pPr>
        <w:shd w:val="clear" w:color="auto" w:fill="FFFFFF"/>
        <w:tabs>
          <w:tab w:val="left" w:pos="720"/>
          <w:tab w:val="left" w:pos="1260"/>
        </w:tabs>
        <w:spacing w:after="0" w:line="302" w:lineRule="exact"/>
        <w:ind w:right="1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3.4.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1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Решение Комиссии оформляется протоколом заседания комиссии,</w:t>
      </w:r>
      <w:r w:rsidRPr="002D11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подписывается всеми присутствующими на заседании членами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комиссии.</w:t>
      </w:r>
    </w:p>
    <w:p w:rsidR="002D117F" w:rsidRPr="002D117F" w:rsidRDefault="002D117F" w:rsidP="002D11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 заносится следующая информация:</w:t>
      </w:r>
    </w:p>
    <w:p w:rsidR="002D117F" w:rsidRPr="002D117F" w:rsidRDefault="002D117F" w:rsidP="002D11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место и время проведения заседания;</w:t>
      </w:r>
    </w:p>
    <w:p w:rsidR="002D117F" w:rsidRPr="002D117F" w:rsidRDefault="002D117F" w:rsidP="002D11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присутствующих на заседании членов комиссии;</w:t>
      </w:r>
    </w:p>
    <w:p w:rsidR="002D117F" w:rsidRPr="002D117F" w:rsidRDefault="002D117F" w:rsidP="002D117F">
      <w:pPr>
        <w:tabs>
          <w:tab w:val="center" w:pos="503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 вопросы;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117F" w:rsidRPr="002D117F" w:rsidRDefault="002D117F" w:rsidP="002D11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голосования;</w:t>
      </w:r>
    </w:p>
    <w:p w:rsidR="002D117F" w:rsidRPr="002D117F" w:rsidRDefault="002D117F" w:rsidP="002D11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решения;</w:t>
      </w:r>
    </w:p>
    <w:p w:rsidR="002D117F" w:rsidRPr="002D117F" w:rsidRDefault="002D117F" w:rsidP="002D11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необходимая информация.</w:t>
      </w: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FE" w:rsidRDefault="00A207FE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FE" w:rsidRDefault="00A207FE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FE" w:rsidRDefault="00A207FE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FE" w:rsidRDefault="00A207FE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FE" w:rsidRDefault="00A207FE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FE" w:rsidRDefault="00A207FE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Мельничного сельсовета</w:t>
      </w: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_________№ _______</w:t>
      </w: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поступлению и выбытию активов</w:t>
      </w:r>
    </w:p>
    <w:p w:rsidR="002D117F" w:rsidRPr="002D117F" w:rsidRDefault="002D117F" w:rsidP="002D117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администрации Ирбейского района </w:t>
      </w:r>
    </w:p>
    <w:p w:rsidR="002D117F" w:rsidRPr="002D117F" w:rsidRDefault="002D117F" w:rsidP="002D117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4430"/>
        <w:gridCol w:w="4146"/>
      </w:tblGrid>
      <w:tr w:rsidR="002D117F" w:rsidRPr="002D117F" w:rsidTr="00345A5D">
        <w:tc>
          <w:tcPr>
            <w:tcW w:w="1008" w:type="dxa"/>
          </w:tcPr>
          <w:p w:rsidR="002D117F" w:rsidRPr="002D117F" w:rsidRDefault="002D117F" w:rsidP="002D117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0" w:type="dxa"/>
          </w:tcPr>
          <w:p w:rsidR="002D117F" w:rsidRPr="002D117F" w:rsidRDefault="002D117F" w:rsidP="002D117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204" w:type="dxa"/>
          </w:tcPr>
          <w:p w:rsidR="002D117F" w:rsidRPr="002D117F" w:rsidRDefault="002D117F" w:rsidP="002D117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</w:tr>
      <w:tr w:rsidR="002D117F" w:rsidRPr="002D117F" w:rsidTr="00345A5D">
        <w:tc>
          <w:tcPr>
            <w:tcW w:w="1008" w:type="dxa"/>
          </w:tcPr>
          <w:p w:rsidR="002D117F" w:rsidRPr="002D117F" w:rsidRDefault="002D117F" w:rsidP="002D117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</w:tcPr>
          <w:p w:rsidR="002D117F" w:rsidRPr="002D117F" w:rsidRDefault="004E5301" w:rsidP="00A207F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Дегтяренко Полина Ивановна</w:t>
            </w:r>
          </w:p>
        </w:tc>
        <w:tc>
          <w:tcPr>
            <w:tcW w:w="4204" w:type="dxa"/>
          </w:tcPr>
          <w:p w:rsidR="002D117F" w:rsidRPr="002D117F" w:rsidRDefault="004E5301" w:rsidP="002D117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</w:p>
        </w:tc>
      </w:tr>
      <w:tr w:rsidR="002D117F" w:rsidRPr="002D117F" w:rsidTr="00345A5D">
        <w:tc>
          <w:tcPr>
            <w:tcW w:w="1008" w:type="dxa"/>
          </w:tcPr>
          <w:p w:rsidR="002D117F" w:rsidRPr="002D117F" w:rsidRDefault="002D117F" w:rsidP="002D117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0" w:type="dxa"/>
          </w:tcPr>
          <w:p w:rsidR="002D117F" w:rsidRPr="002D117F" w:rsidRDefault="004E5301" w:rsidP="00A207F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Линникова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  <w:proofErr w:type="spellEnd"/>
          </w:p>
        </w:tc>
        <w:tc>
          <w:tcPr>
            <w:tcW w:w="4204" w:type="dxa"/>
          </w:tcPr>
          <w:p w:rsidR="002D117F" w:rsidRPr="002D117F" w:rsidRDefault="00A207FE" w:rsidP="002D117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4E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="004E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4E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ухгалтер</w:t>
            </w:r>
            <w:proofErr w:type="spellEnd"/>
          </w:p>
        </w:tc>
      </w:tr>
      <w:tr w:rsidR="002D117F" w:rsidRPr="002D117F" w:rsidTr="00345A5D">
        <w:tc>
          <w:tcPr>
            <w:tcW w:w="1008" w:type="dxa"/>
          </w:tcPr>
          <w:p w:rsidR="002D117F" w:rsidRPr="002D117F" w:rsidRDefault="002D117F" w:rsidP="002D117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0" w:type="dxa"/>
          </w:tcPr>
          <w:p w:rsidR="002D117F" w:rsidRPr="002D117F" w:rsidRDefault="004E5301" w:rsidP="00A207F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Веселова Надежда Ивановна</w:t>
            </w:r>
          </w:p>
        </w:tc>
        <w:tc>
          <w:tcPr>
            <w:tcW w:w="4204" w:type="dxa"/>
          </w:tcPr>
          <w:p w:rsidR="002D117F" w:rsidRPr="002D117F" w:rsidRDefault="00A207FE" w:rsidP="00A207F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4E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</w:p>
        </w:tc>
      </w:tr>
    </w:tbl>
    <w:p w:rsidR="002D117F" w:rsidRPr="002D117F" w:rsidRDefault="002D117F" w:rsidP="002D117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0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постановления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Мельничного сельсовета</w:t>
      </w: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_________№ _______</w:t>
      </w:r>
    </w:p>
    <w:p w:rsidR="002D117F" w:rsidRPr="002D117F" w:rsidRDefault="002D117F" w:rsidP="002D117F">
      <w:pPr>
        <w:spacing w:after="0" w:line="240" w:lineRule="auto"/>
        <w:ind w:right="-902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7F" w:rsidRPr="002D117F" w:rsidRDefault="002D117F" w:rsidP="002D117F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2D117F" w:rsidRPr="002D117F" w:rsidRDefault="002D117F" w:rsidP="002D117F">
      <w:pPr>
        <w:shd w:val="clear" w:color="auto" w:fill="FFFFFF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регистрации уведомлений о получении подарков в связи с протокольными </w:t>
      </w:r>
      <w:r w:rsidRPr="002D117F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мероприятиями, служебными командировками и другими официальными </w:t>
      </w:r>
      <w:r w:rsidRPr="002D117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мероприятиями</w:t>
      </w:r>
    </w:p>
    <w:p w:rsidR="002D117F" w:rsidRPr="002D117F" w:rsidRDefault="002D117F" w:rsidP="002D117F">
      <w:pPr>
        <w:shd w:val="clear" w:color="auto" w:fill="FFFFFF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D117F" w:rsidRPr="002D117F" w:rsidRDefault="002D117F" w:rsidP="002D117F">
      <w:pPr>
        <w:shd w:val="clear" w:color="auto" w:fill="FFFFFF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351" w:tblpY="114"/>
        <w:tblW w:w="11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1291"/>
        <w:gridCol w:w="1046"/>
        <w:gridCol w:w="2014"/>
        <w:gridCol w:w="1440"/>
        <w:gridCol w:w="1260"/>
        <w:gridCol w:w="1836"/>
        <w:gridCol w:w="1764"/>
      </w:tblGrid>
      <w:tr w:rsidR="002D117F" w:rsidRPr="002D117F" w:rsidTr="00345A5D">
        <w:trPr>
          <w:trHeight w:hRule="exact" w:val="363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№ </w:t>
            </w:r>
            <w:proofErr w:type="gramStart"/>
            <w:r w:rsidRPr="002D117F">
              <w:rPr>
                <w:rFonts w:ascii="Times New Roman" w:eastAsia="Calibri" w:hAnsi="Times New Roman" w:cs="Times New Roman"/>
                <w:bCs/>
                <w:spacing w:val="-10"/>
                <w:kern w:val="28"/>
                <w:lang w:eastAsia="ru-RU"/>
              </w:rPr>
              <w:t>п</w:t>
            </w:r>
            <w:proofErr w:type="gramEnd"/>
            <w:r w:rsidRPr="002D117F">
              <w:rPr>
                <w:rFonts w:ascii="Times New Roman" w:eastAsia="Calibri" w:hAnsi="Times New Roman" w:cs="Times New Roman"/>
                <w:bCs/>
                <w:spacing w:val="-10"/>
                <w:kern w:val="28"/>
                <w:lang w:eastAsia="ru-RU"/>
              </w:rPr>
              <w:t>/п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Дата регистрации </w:t>
            </w:r>
            <w:r w:rsidRPr="002D117F">
              <w:rPr>
                <w:rFonts w:ascii="Times New Roman" w:eastAsia="Calibri" w:hAnsi="Times New Roman" w:cs="Times New Roman"/>
                <w:bCs/>
                <w:spacing w:val="-9"/>
                <w:kern w:val="28"/>
                <w:lang w:eastAsia="ru-RU"/>
              </w:rPr>
              <w:t>уведомления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Сведения о лице, представившем уведомление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 xml:space="preserve">Краткое содержание </w:t>
            </w:r>
            <w:r w:rsidRPr="002D117F">
              <w:rPr>
                <w:rFonts w:ascii="Times New Roman" w:eastAsia="Calibri" w:hAnsi="Times New Roman" w:cs="Times New Roman"/>
                <w:bCs/>
                <w:spacing w:val="-8"/>
                <w:kern w:val="28"/>
                <w:lang w:eastAsia="ru-RU"/>
              </w:rPr>
              <w:t>уведомления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 xml:space="preserve">Фамилия, Имя, Отчество, </w:t>
            </w:r>
            <w:r w:rsidRPr="002D117F">
              <w:rPr>
                <w:rFonts w:ascii="Times New Roman" w:eastAsia="Calibri" w:hAnsi="Times New Roman" w:cs="Times New Roman"/>
                <w:bCs/>
                <w:color w:val="000000"/>
                <w:spacing w:val="-5"/>
                <w:kern w:val="28"/>
                <w:lang w:eastAsia="ru-RU"/>
              </w:rPr>
              <w:t>должность</w:t>
            </w:r>
          </w:p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 xml:space="preserve">лица, принявшего </w:t>
            </w:r>
            <w:r w:rsidRPr="002D117F">
              <w:rPr>
                <w:rFonts w:ascii="Times New Roman" w:eastAsia="Calibri" w:hAnsi="Times New Roman" w:cs="Times New Roman"/>
                <w:bCs/>
                <w:color w:val="000000"/>
                <w:spacing w:val="-8"/>
                <w:kern w:val="28"/>
                <w:lang w:eastAsia="ru-RU"/>
              </w:rPr>
              <w:t>уведомление, его подпись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 xml:space="preserve">Подпись лица, представившего уведомление </w:t>
            </w:r>
          </w:p>
        </w:tc>
      </w:tr>
      <w:tr w:rsidR="002D117F" w:rsidRPr="002D117F" w:rsidTr="00345A5D">
        <w:trPr>
          <w:trHeight w:hRule="exact" w:val="1216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Фамилия, Имя, Отчество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Должность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  <w:r w:rsidRPr="002D117F"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  <w:t>Номер телефона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color w:val="FF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color w:val="FF0000"/>
                <w:kern w:val="28"/>
                <w:sz w:val="20"/>
                <w:szCs w:val="20"/>
                <w:lang w:eastAsia="ru-RU"/>
              </w:rPr>
            </w:pPr>
          </w:p>
        </w:tc>
      </w:tr>
      <w:tr w:rsidR="002D117F" w:rsidRPr="002D117F" w:rsidTr="00345A5D">
        <w:trPr>
          <w:trHeight w:hRule="exact" w:val="3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color w:val="FF0000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7F" w:rsidRPr="002D117F" w:rsidRDefault="002D117F" w:rsidP="002D117F">
            <w:pPr>
              <w:spacing w:after="0" w:line="240" w:lineRule="auto"/>
              <w:rPr>
                <w:rFonts w:ascii="Arial" w:eastAsia="Calibri" w:hAnsi="Arial" w:cs="Arial"/>
                <w:bCs/>
                <w:color w:val="FF0000"/>
                <w:kern w:val="28"/>
                <w:sz w:val="20"/>
                <w:szCs w:val="20"/>
                <w:lang w:eastAsia="ru-RU"/>
              </w:rPr>
            </w:pPr>
          </w:p>
        </w:tc>
      </w:tr>
    </w:tbl>
    <w:p w:rsidR="002D117F" w:rsidRPr="002D117F" w:rsidRDefault="002D117F" w:rsidP="002D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7F" w:rsidRPr="002D117F" w:rsidRDefault="002D117F" w:rsidP="002D11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6" w:firstLine="6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 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="00A20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4E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Мельничного сельсовета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17F" w:rsidRPr="002D117F" w:rsidRDefault="002D117F" w:rsidP="002D117F">
      <w:pPr>
        <w:spacing w:after="0" w:line="240" w:lineRule="auto"/>
        <w:ind w:left="5529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от _________№ _______</w:t>
      </w:r>
    </w:p>
    <w:p w:rsidR="002D117F" w:rsidRPr="002D117F" w:rsidRDefault="002D117F" w:rsidP="002D117F">
      <w:pPr>
        <w:spacing w:after="0" w:line="240" w:lineRule="auto"/>
        <w:ind w:right="-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ind w:right="-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подарка</w:t>
      </w:r>
    </w:p>
    <w:p w:rsidR="002D117F" w:rsidRPr="002D117F" w:rsidRDefault="002D117F" w:rsidP="002D117F">
      <w:pPr>
        <w:spacing w:after="0" w:line="240" w:lineRule="auto"/>
        <w:ind w:right="-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hd w:val="clear" w:color="auto" w:fill="FFFFFF"/>
        <w:tabs>
          <w:tab w:val="left" w:pos="8580"/>
        </w:tabs>
        <w:spacing w:after="0" w:line="240" w:lineRule="auto"/>
        <w:ind w:left="619" w:hanging="6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________20 ____года                                                                №_____</w:t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117F" w:rsidRPr="002D117F" w:rsidRDefault="002D117F" w:rsidP="002D117F">
      <w:pPr>
        <w:spacing w:after="0" w:line="240" w:lineRule="auto"/>
        <w:ind w:right="-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2D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2D117F" w:rsidRPr="002D117F" w:rsidRDefault="002D117F" w:rsidP="002D1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D1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(ФИО, наименование замещаемой должности, </w:t>
      </w:r>
      <w:proofErr w:type="gramEnd"/>
    </w:p>
    <w:p w:rsidR="002D117F" w:rsidRPr="002D117F" w:rsidRDefault="002D117F" w:rsidP="002D1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D117F" w:rsidRPr="002D117F" w:rsidRDefault="002D117F" w:rsidP="002D1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 (структурного подразделения)</w:t>
      </w:r>
    </w:p>
    <w:p w:rsidR="002D117F" w:rsidRPr="002D117F" w:rsidRDefault="002D117F" w:rsidP="002D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7F" w:rsidRPr="002D117F" w:rsidRDefault="002D117F" w:rsidP="002D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 подарок</w:t>
      </w:r>
    </w:p>
    <w:p w:rsidR="002D117F" w:rsidRPr="002D117F" w:rsidRDefault="002D117F" w:rsidP="002D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2D117F" w:rsidRPr="002D117F" w:rsidRDefault="002D117F" w:rsidP="002D1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(краткое описание подарка)</w:t>
      </w:r>
    </w:p>
    <w:p w:rsidR="002D117F" w:rsidRPr="002D117F" w:rsidRDefault="002D117F" w:rsidP="002D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7F" w:rsidRPr="002D117F" w:rsidRDefault="002D117F" w:rsidP="002D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</w:t>
      </w:r>
      <w:proofErr w:type="gramEnd"/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</w:p>
    <w:p w:rsidR="002D117F" w:rsidRPr="002D117F" w:rsidRDefault="002D117F" w:rsidP="002D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(краткое описание мероприятия, на котором получен подарок)</w:t>
      </w: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D117F" w:rsidRPr="002D117F" w:rsidTr="00345A5D">
        <w:tc>
          <w:tcPr>
            <w:tcW w:w="4785" w:type="dxa"/>
          </w:tcPr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передал: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_____________________/__________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                               (подпись)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Подарок принял: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_____________________/_________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                          (подпись)</w:t>
            </w:r>
          </w:p>
        </w:tc>
      </w:tr>
    </w:tbl>
    <w:p w:rsidR="002D117F" w:rsidRPr="002D117F" w:rsidRDefault="002D117F" w:rsidP="002D117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7F" w:rsidRPr="002D117F" w:rsidRDefault="002D117F" w:rsidP="002D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стоимостью _____________________________________ возвращен</w:t>
      </w:r>
    </w:p>
    <w:p w:rsidR="002D117F" w:rsidRPr="002D117F" w:rsidRDefault="002D117F" w:rsidP="002D117F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117F" w:rsidRPr="002D117F" w:rsidRDefault="002D117F" w:rsidP="002D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______________________________________________________</w:t>
      </w: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(документального подтверждения, решения комиссии или экспертного заключения)</w:t>
      </w:r>
    </w:p>
    <w:p w:rsidR="002D117F" w:rsidRPr="002D117F" w:rsidRDefault="002D117F" w:rsidP="002D11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2D117F" w:rsidRPr="002D117F" w:rsidRDefault="002D117F" w:rsidP="002D1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(дата, номер)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4786"/>
      </w:tblGrid>
      <w:tr w:rsidR="002D117F" w:rsidRPr="002D117F" w:rsidTr="00345A5D">
        <w:trPr>
          <w:trHeight w:val="1386"/>
        </w:trPr>
        <w:tc>
          <w:tcPr>
            <w:tcW w:w="4761" w:type="dxa"/>
          </w:tcPr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вернул: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_____________________/__________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                               (подпись)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</w:t>
            </w:r>
          </w:p>
          <w:p w:rsidR="002D117F" w:rsidRPr="002D117F" w:rsidRDefault="002D117F" w:rsidP="002D117F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(дата)</w:t>
            </w:r>
            <w:r w:rsidRPr="002D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Подарок получил: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_____________________/_________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                          (подпись)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_____________________</w:t>
            </w:r>
          </w:p>
          <w:p w:rsidR="002D117F" w:rsidRPr="002D117F" w:rsidRDefault="002D117F" w:rsidP="002D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(дата)</w:t>
            </w:r>
          </w:p>
        </w:tc>
      </w:tr>
    </w:tbl>
    <w:p w:rsidR="002D117F" w:rsidRPr="002D117F" w:rsidRDefault="002D117F" w:rsidP="002D117F">
      <w:pPr>
        <w:tabs>
          <w:tab w:val="left" w:pos="2145"/>
        </w:tabs>
        <w:spacing w:after="0" w:line="240" w:lineRule="auto"/>
        <w:rPr>
          <w:rFonts w:ascii="Calibri" w:eastAsia="Calibri" w:hAnsi="Calibri" w:cs="Times New Roman"/>
        </w:rPr>
      </w:pPr>
      <w:r w:rsidRPr="002D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117F" w:rsidRDefault="002D117F"/>
    <w:sectPr w:rsidR="002D117F" w:rsidSect="002B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CA" w:rsidRDefault="006267CA" w:rsidP="002D117F">
      <w:pPr>
        <w:spacing w:after="0" w:line="240" w:lineRule="auto"/>
      </w:pPr>
      <w:r>
        <w:separator/>
      </w:r>
    </w:p>
  </w:endnote>
  <w:endnote w:type="continuationSeparator" w:id="0">
    <w:p w:rsidR="006267CA" w:rsidRDefault="006267CA" w:rsidP="002D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CA" w:rsidRDefault="006267CA" w:rsidP="002D117F">
      <w:pPr>
        <w:spacing w:after="0" w:line="240" w:lineRule="auto"/>
      </w:pPr>
      <w:r>
        <w:separator/>
      </w:r>
    </w:p>
  </w:footnote>
  <w:footnote w:type="continuationSeparator" w:id="0">
    <w:p w:rsidR="006267CA" w:rsidRDefault="006267CA" w:rsidP="002D117F">
      <w:pPr>
        <w:spacing w:after="0" w:line="240" w:lineRule="auto"/>
      </w:pPr>
      <w:r>
        <w:continuationSeparator/>
      </w:r>
    </w:p>
  </w:footnote>
  <w:footnote w:id="1">
    <w:p w:rsidR="002D117F" w:rsidRPr="00CB1FB1" w:rsidRDefault="002D117F" w:rsidP="002D117F">
      <w:pPr>
        <w:pStyle w:val="a5"/>
        <w:rPr>
          <w:sz w:val="22"/>
          <w:szCs w:val="22"/>
        </w:rPr>
      </w:pPr>
      <w:r w:rsidRPr="00CB1FB1"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>Заполняется, в случае если стоимость подарка не превышает 3(трёх) тысяч рублей.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F9C"/>
    <w:rsid w:val="001071A8"/>
    <w:rsid w:val="002B7A62"/>
    <w:rsid w:val="002D117F"/>
    <w:rsid w:val="003C30D4"/>
    <w:rsid w:val="004E5301"/>
    <w:rsid w:val="004E72BE"/>
    <w:rsid w:val="006267CA"/>
    <w:rsid w:val="0064403B"/>
    <w:rsid w:val="006A0378"/>
    <w:rsid w:val="00A207FE"/>
    <w:rsid w:val="00A3728A"/>
    <w:rsid w:val="00A6339D"/>
    <w:rsid w:val="00B74F9C"/>
    <w:rsid w:val="00B92883"/>
    <w:rsid w:val="00BB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D4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D11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117F"/>
    <w:rPr>
      <w:sz w:val="20"/>
      <w:szCs w:val="20"/>
    </w:rPr>
  </w:style>
  <w:style w:type="character" w:styleId="a7">
    <w:name w:val="footnote reference"/>
    <w:semiHidden/>
    <w:rsid w:val="002D11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Приемная-1</dc:creator>
  <cp:keywords/>
  <dc:description/>
  <cp:lastModifiedBy>Admin</cp:lastModifiedBy>
  <cp:revision>9</cp:revision>
  <cp:lastPrinted>2014-04-22T12:46:00Z</cp:lastPrinted>
  <dcterms:created xsi:type="dcterms:W3CDTF">2014-04-21T06:15:00Z</dcterms:created>
  <dcterms:modified xsi:type="dcterms:W3CDTF">2014-04-24T11:34:00Z</dcterms:modified>
</cp:coreProperties>
</file>