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ПРОЕКТ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утверждении изменений и дополнений примерного положения об оплате труда работников органов местного самоуправлении Мельничного сельсовета,</w:t>
      </w:r>
      <w:r>
        <w:rPr>
          <w:i/>
          <w:iCs/>
          <w:color w:val="000000"/>
        </w:rPr>
        <w:t> </w:t>
      </w:r>
      <w:r>
        <w:rPr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соответствии со статьей со статьей 144 Трудового кодекса Российской Федерации, статьей 86 Бюджетного кодекса Российской Федерации, статьей 53 Федерального закона от 06.10.2003 № 131-ФЗ</w:t>
      </w:r>
      <w:r>
        <w:rPr>
          <w:color w:val="000000"/>
        </w:rPr>
        <w:br/>
        <w:t>«Об общих принципах организации местного самоуправления в Российской Федерации», на основании Устава Мельничного сельсовета ПОСТАНОВЛЯЮ: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 Внести в постановление № 14-пг от 22.10.2013 г. Об утверждении примерного положения об оплате труда работников органов местного самоуправления Мельничного сельсовета</w:t>
      </w:r>
      <w:r>
        <w:rPr>
          <w:i/>
          <w:iCs/>
          <w:color w:val="000000"/>
        </w:rPr>
        <w:t>, </w:t>
      </w:r>
      <w:r>
        <w:rPr>
          <w:color w:val="000000"/>
          <w:shd w:val="clear" w:color="auto" w:fill="FFFFFF"/>
        </w:rPr>
        <w:t xml:space="preserve">не являющихся лицами, замещающими муниципальные должности и должности муниципальной </w:t>
      </w:r>
      <w:proofErr w:type="gramStart"/>
      <w:r>
        <w:rPr>
          <w:color w:val="000000"/>
          <w:shd w:val="clear" w:color="auto" w:fill="FFFFFF"/>
        </w:rPr>
        <w:t>службы</w:t>
      </w:r>
      <w:proofErr w:type="gramEnd"/>
      <w:r>
        <w:rPr>
          <w:color w:val="000000"/>
        </w:rPr>
        <w:t> следующие изменения: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1.1 в примерном положении об оплате труда работников органов местного самоуправлении Мельничного сельсовета,</w:t>
      </w:r>
      <w:r>
        <w:rPr>
          <w:i/>
          <w:iCs/>
          <w:color w:val="000000"/>
        </w:rPr>
        <w:t> </w:t>
      </w:r>
      <w:r>
        <w:rPr>
          <w:color w:val="000000"/>
          <w:shd w:val="clear" w:color="auto" w:fill="FFFFFF"/>
        </w:rPr>
        <w:t>не являющихся лицами, замещающими муниципальные должности и должности муниципальной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службы в подпункте 4.5.3 пункта 4,5 статьи 4, слова «17861 рублей» заменить словами «18048 рублей».</w:t>
      </w:r>
    </w:p>
    <w:p w:rsidR="00D62E3A" w:rsidRDefault="00D62E3A" w:rsidP="00D62E3A">
      <w:pPr>
        <w:pStyle w:val="a3"/>
        <w:numPr>
          <w:ilvl w:val="0"/>
          <w:numId w:val="1"/>
        </w:numPr>
        <w:shd w:val="clear" w:color="auto" w:fill="FFFFFF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выполнением постановления оставляю за собой</w:t>
      </w:r>
    </w:p>
    <w:p w:rsidR="00D62E3A" w:rsidRDefault="00D62E3A" w:rsidP="00D62E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Настоящее постановление вступает в силу со дня опубликования и применяется к </w:t>
      </w:r>
      <w:proofErr w:type="gramStart"/>
      <w:r>
        <w:rPr>
          <w:color w:val="000000"/>
        </w:rPr>
        <w:t>правоотношениям</w:t>
      </w:r>
      <w:proofErr w:type="gramEnd"/>
      <w:r>
        <w:rPr>
          <w:color w:val="000000"/>
        </w:rPr>
        <w:t xml:space="preserve"> возникшим с 1 января 2019 года.</w:t>
      </w:r>
    </w:p>
    <w:p w:rsidR="00D62E3A" w:rsidRDefault="00D62E3A" w:rsidP="00D62E3A">
      <w:pPr>
        <w:pStyle w:val="a3"/>
        <w:shd w:val="clear" w:color="auto" w:fill="FFFFFF"/>
        <w:spacing w:before="0" w:beforeAutospacing="0" w:after="0" w:afterAutospacing="0"/>
        <w:ind w:left="94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62E3A" w:rsidRDefault="00D62E3A" w:rsidP="00D62E3A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сельсовета                                               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45D"/>
    <w:multiLevelType w:val="multilevel"/>
    <w:tmpl w:val="5D86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E3A"/>
    <w:rsid w:val="00472620"/>
    <w:rsid w:val="008230CA"/>
    <w:rsid w:val="00D6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2019-02-28T15:01:00Z</dcterms:created>
  <dcterms:modified xsi:type="dcterms:W3CDTF">2019-02-28T15:01:00Z</dcterms:modified>
</cp:coreProperties>
</file>