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4C" w:rsidRDefault="00E2164C" w:rsidP="00E2164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E2164C" w:rsidRDefault="00E2164C" w:rsidP="00E2164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E2164C" w:rsidRDefault="00E2164C" w:rsidP="00E2164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E2164C" w:rsidRDefault="00E2164C" w:rsidP="00E2164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E2164C" w:rsidRDefault="00E2164C" w:rsidP="00E2164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                                                                                                                              </w:t>
      </w:r>
    </w:p>
    <w:p w:rsidR="00E2164C" w:rsidRDefault="00E2164C" w:rsidP="00E2164C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2016г.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                              №</w:t>
      </w:r>
    </w:p>
    <w:p w:rsidR="00E2164C" w:rsidRDefault="00E2164C" w:rsidP="00E2164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2164C" w:rsidRDefault="00E2164C" w:rsidP="00E2164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схемы  расположения  земельного  участка  или  земельных   участков  на  кадастровом  плане  территории</w:t>
      </w:r>
    </w:p>
    <w:p w:rsidR="00E2164C" w:rsidRDefault="00E2164C" w:rsidP="00E2164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 В  соответствии  со  статьями  11.10.  39.2  Земельного  кодекса  Российской  Федерации, Федеральным  законом  от  24.07.2007  № 221-ФЗ «О  государственном  кадастре  недвижимости»,  учитывая,  что земельный  участок  будет  предоставлен без  проведения  торгов, ПОСТАНОВЛЯЮ:</w:t>
      </w:r>
    </w:p>
    <w:p w:rsidR="00E2164C" w:rsidRDefault="00E2164C" w:rsidP="00E2164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 Утвердить  схему  расположения  земельного  участка  на  кадастровом  плане  территории  из  категории «земли  населенных  пунктов»  с  разрешенным  использованием  «приусадебный участок личного  подсобного  хозяйства»,  расположенного  по  адресу:  Красноярский  край,  </w:t>
      </w:r>
      <w:proofErr w:type="spellStart"/>
      <w:r>
        <w:rPr>
          <w:color w:val="333333"/>
        </w:rPr>
        <w:t>Ирбейский</w:t>
      </w:r>
      <w:proofErr w:type="spellEnd"/>
      <w:r>
        <w:rPr>
          <w:color w:val="333333"/>
        </w:rPr>
        <w:t>  район,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ельничное, ул.Школьная, 2ш,  площадью 5000кв.м, согласно  приложению.</w:t>
      </w:r>
    </w:p>
    <w:p w:rsidR="00E2164C" w:rsidRDefault="00E2164C" w:rsidP="00E2164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2. </w:t>
      </w:r>
      <w:proofErr w:type="gramStart"/>
      <w:r>
        <w:rPr>
          <w:color w:val="333333"/>
        </w:rPr>
        <w:t>Контроль  за</w:t>
      </w:r>
      <w:proofErr w:type="gramEnd"/>
      <w:r>
        <w:rPr>
          <w:color w:val="333333"/>
        </w:rPr>
        <w:t>  выполнением  постановления  оставляю  за  собой.</w:t>
      </w:r>
    </w:p>
    <w:p w:rsidR="00E2164C" w:rsidRDefault="00E2164C" w:rsidP="00E2164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3.Постановление вступает в силу со дня подписания</w:t>
      </w:r>
    </w:p>
    <w:p w:rsidR="00E2164C" w:rsidRDefault="00E2164C" w:rsidP="00E2164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2164C" w:rsidRDefault="00E2164C" w:rsidP="00E2164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2164C" w:rsidRDefault="00E2164C" w:rsidP="00E2164C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 сельсовета                                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64C"/>
    <w:rsid w:val="00472620"/>
    <w:rsid w:val="008230CA"/>
    <w:rsid w:val="00E2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6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2019-02-28T15:34:00Z</dcterms:created>
  <dcterms:modified xsi:type="dcterms:W3CDTF">2019-02-28T15:34:00Z</dcterms:modified>
</cp:coreProperties>
</file>