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33" w:type="dxa"/>
        <w:jc w:val="center"/>
        <w:tblInd w:w="-567" w:type="dxa"/>
        <w:tblCellMar>
          <w:left w:w="0" w:type="dxa"/>
          <w:right w:w="0" w:type="dxa"/>
        </w:tblCellMar>
        <w:tblLook w:val="04A0"/>
      </w:tblPr>
      <w:tblGrid>
        <w:gridCol w:w="3759"/>
        <w:gridCol w:w="2936"/>
        <w:gridCol w:w="1134"/>
        <w:gridCol w:w="1182"/>
        <w:gridCol w:w="1089"/>
        <w:gridCol w:w="1329"/>
      </w:tblGrid>
      <w:tr w:rsidR="004771C7" w:rsidTr="004771C7">
        <w:trPr>
          <w:trHeight w:val="1178"/>
          <w:jc w:val="center"/>
        </w:trPr>
        <w:tc>
          <w:tcPr>
            <w:tcW w:w="11333" w:type="dxa"/>
            <w:gridSpan w:val="6"/>
            <w:noWrap/>
            <w:vAlign w:val="bottom"/>
          </w:tcPr>
          <w:p w:rsidR="004771C7" w:rsidRDefault="00477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90575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1C7" w:rsidRDefault="004771C7">
            <w:pPr>
              <w:pStyle w:val="a3"/>
              <w:spacing w:line="276" w:lineRule="auto"/>
              <w:ind w:right="-1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771C7" w:rsidRDefault="004771C7" w:rsidP="00185A56">
            <w:pPr>
              <w:pStyle w:val="a3"/>
              <w:spacing w:line="276" w:lineRule="auto"/>
              <w:ind w:right="-1" w:firstLine="70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МЕЛЬНИЧНЫЙ </w:t>
            </w:r>
            <w:r>
              <w:rPr>
                <w:sz w:val="28"/>
                <w:szCs w:val="28"/>
              </w:rPr>
              <w:t>СЕЛЬСКИЙ СОВЕТ ДЕПУТАТОВ</w:t>
            </w:r>
          </w:p>
          <w:p w:rsidR="004771C7" w:rsidRPr="004771C7" w:rsidRDefault="004771C7" w:rsidP="00185A56">
            <w:pPr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ИРБЕЙСКОГО РАЙОНА КРАСНОЯРСКОГО КРАЯ</w:t>
            </w:r>
          </w:p>
          <w:p w:rsidR="004771C7" w:rsidRPr="00CB26C5" w:rsidRDefault="004771C7" w:rsidP="00CB26C5">
            <w:pPr>
              <w:ind w:right="-1" w:firstLine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26C5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  <w:tr w:rsidR="004771C7" w:rsidTr="004771C7">
        <w:trPr>
          <w:trHeight w:val="375"/>
          <w:jc w:val="center"/>
        </w:trPr>
        <w:tc>
          <w:tcPr>
            <w:tcW w:w="3743" w:type="dxa"/>
            <w:noWrap/>
            <w:vAlign w:val="center"/>
            <w:hideMark/>
          </w:tcPr>
          <w:p w:rsidR="004771C7" w:rsidRDefault="004771C7" w:rsidP="00CB26C5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 г.</w:t>
            </w:r>
          </w:p>
        </w:tc>
        <w:tc>
          <w:tcPr>
            <w:tcW w:w="2920" w:type="dxa"/>
            <w:noWrap/>
            <w:vAlign w:val="center"/>
            <w:hideMark/>
          </w:tcPr>
          <w:p w:rsidR="004771C7" w:rsidRDefault="00185A56" w:rsidP="00CB2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B2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1C7">
              <w:rPr>
                <w:rFonts w:ascii="Times New Roman" w:hAnsi="Times New Roman" w:cs="Times New Roman"/>
                <w:sz w:val="28"/>
                <w:szCs w:val="28"/>
              </w:rPr>
              <w:t>с. Мельничное</w:t>
            </w:r>
          </w:p>
        </w:tc>
        <w:tc>
          <w:tcPr>
            <w:tcW w:w="1118" w:type="dxa"/>
            <w:noWrap/>
            <w:vAlign w:val="center"/>
          </w:tcPr>
          <w:p w:rsidR="004771C7" w:rsidRDefault="004771C7" w:rsidP="00185A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noWrap/>
            <w:vAlign w:val="center"/>
          </w:tcPr>
          <w:p w:rsidR="004771C7" w:rsidRDefault="004771C7" w:rsidP="00CB2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3" w:type="dxa"/>
            <w:noWrap/>
            <w:vAlign w:val="center"/>
          </w:tcPr>
          <w:p w:rsidR="004771C7" w:rsidRDefault="004771C7" w:rsidP="00185A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:rsidR="004771C7" w:rsidRDefault="004771C7" w:rsidP="00CB26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№25-р</w:t>
            </w:r>
          </w:p>
        </w:tc>
      </w:tr>
    </w:tbl>
    <w:p w:rsidR="004771C7" w:rsidRPr="004771C7" w:rsidRDefault="004771C7" w:rsidP="004771C7">
      <w:pPr>
        <w:tabs>
          <w:tab w:val="left" w:pos="9497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771C7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решение от 17.10.2023 №20-р</w:t>
      </w:r>
      <w:r>
        <w:rPr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условиях и порядке предоставления муниципальному служащему права на пенсию за выслугу лет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Мельничный сельсовет </w:t>
      </w:r>
      <w:r>
        <w:rPr>
          <w:rFonts w:ascii="Times New Roman" w:hAnsi="Times New Roman" w:cs="Times New Roman"/>
          <w:bCs/>
          <w:sz w:val="28"/>
          <w:szCs w:val="28"/>
        </w:rPr>
        <w:t>Ирбейского района Красноярского края»</w:t>
      </w:r>
    </w:p>
    <w:p w:rsidR="004771C7" w:rsidRDefault="004771C7" w:rsidP="004771C7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4 статьи 9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Закона Красноярского края </w:t>
      </w:r>
      <w:r>
        <w:rPr>
          <w:rFonts w:ascii="Times New Roman" w:eastAsia="Calibri" w:hAnsi="Times New Roman" w:cs="Times New Roman"/>
          <w:sz w:val="28"/>
          <w:szCs w:val="28"/>
        </w:rPr>
        <w:br/>
        <w:t>от 24.04.2008 № 5-1565 «Об особенностях правового регулирования муниципальной службы в Красноярском крае»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Мельничного сельсовета Ирбейского района Красноярского края, Мельничный сельский Совет депутатов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4771C7" w:rsidRDefault="004771C7" w:rsidP="004771C7">
      <w:pPr>
        <w:tabs>
          <w:tab w:val="left" w:pos="2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решение Мельничного сельского Совета депутатов от 17.10.2023 №20-р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изменение:</w:t>
      </w:r>
    </w:p>
    <w:p w:rsidR="004771C7" w:rsidRDefault="004771C7" w:rsidP="004771C7">
      <w:pPr>
        <w:tabs>
          <w:tab w:val="left" w:pos="9497"/>
        </w:tabs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 пункт 4 читать в следующем содержании:</w:t>
      </w:r>
    </w:p>
    <w:p w:rsidR="004771C7" w:rsidRPr="00CB26C5" w:rsidRDefault="00CB26C5" w:rsidP="00CB26C5">
      <w:pPr>
        <w:widowControl w:val="0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477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Решение вступает в силу в день, следующий за днем его официального опубликования в  печатном издании «Вестник органов местного самоуправления с. Мельничного» и распространяется на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правоотношения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возникшие с 01.10.2023</w:t>
      </w:r>
      <w:r w:rsidR="00185A56">
        <w:rPr>
          <w:rFonts w:ascii="Times New Roman" w:eastAsia="Arial Unicode MS" w:hAnsi="Times New Roman" w:cs="Times New Roman"/>
          <w:color w:val="000000"/>
        </w:rPr>
        <w:t xml:space="preserve"> </w:t>
      </w:r>
      <w:r w:rsidR="00185A56" w:rsidRPr="00185A56">
        <w:rPr>
          <w:rFonts w:ascii="Times New Roman" w:eastAsia="Arial Unicode MS" w:hAnsi="Times New Roman" w:cs="Times New Roman"/>
          <w:color w:val="000000"/>
          <w:sz w:val="28"/>
          <w:szCs w:val="28"/>
        </w:rPr>
        <w:t>года.</w:t>
      </w:r>
    </w:p>
    <w:p w:rsidR="004771C7" w:rsidRPr="00CB26C5" w:rsidRDefault="004771C7" w:rsidP="00CB26C5">
      <w:pPr>
        <w:jc w:val="both"/>
        <w:rPr>
          <w:rFonts w:eastAsia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26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оставляю за собой</w:t>
      </w:r>
      <w:r w:rsidR="00CB26C5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4771C7" w:rsidRDefault="004771C7" w:rsidP="004771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1C7" w:rsidRDefault="003F29DE" w:rsidP="00CB26C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4771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26C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71C7">
        <w:rPr>
          <w:rFonts w:ascii="Times New Roman" w:hAnsi="Times New Roman" w:cs="Times New Roman"/>
          <w:sz w:val="28"/>
          <w:szCs w:val="28"/>
        </w:rPr>
        <w:t xml:space="preserve">          О.М. </w:t>
      </w:r>
      <w:proofErr w:type="spellStart"/>
      <w:r w:rsidR="004771C7"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  <w:r w:rsidR="004771C7">
        <w:rPr>
          <w:sz w:val="28"/>
          <w:szCs w:val="28"/>
        </w:rPr>
        <w:t xml:space="preserve">                                                          </w:t>
      </w:r>
    </w:p>
    <w:p w:rsidR="0067013F" w:rsidRDefault="0067013F"/>
    <w:sectPr w:rsidR="0067013F" w:rsidSect="0093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1C7"/>
    <w:rsid w:val="00185A56"/>
    <w:rsid w:val="003F29DE"/>
    <w:rsid w:val="004771C7"/>
    <w:rsid w:val="0067013F"/>
    <w:rsid w:val="00930AD5"/>
    <w:rsid w:val="00CB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71C7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a4">
    <w:name w:val="Название Знак"/>
    <w:basedOn w:val="a0"/>
    <w:link w:val="a3"/>
    <w:rsid w:val="004771C7"/>
    <w:rPr>
      <w:rFonts w:ascii="Times New Roman" w:eastAsia="Times New Roman" w:hAnsi="Times New Roman" w:cs="Times New Roman"/>
      <w:sz w:val="56"/>
      <w:szCs w:val="20"/>
    </w:rPr>
  </w:style>
  <w:style w:type="character" w:styleId="a5">
    <w:name w:val="Strong"/>
    <w:basedOn w:val="a0"/>
    <w:qFormat/>
    <w:rsid w:val="004771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4</cp:revision>
  <cp:lastPrinted>2023-11-21T04:07:00Z</cp:lastPrinted>
  <dcterms:created xsi:type="dcterms:W3CDTF">2023-11-21T03:52:00Z</dcterms:created>
  <dcterms:modified xsi:type="dcterms:W3CDTF">2023-11-23T06:19:00Z</dcterms:modified>
</cp:coreProperties>
</file>