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06" w:rsidRDefault="00526A06" w:rsidP="00526A06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06" w:rsidRPr="006E4BF0" w:rsidRDefault="00526A06" w:rsidP="00526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BF0">
        <w:rPr>
          <w:rFonts w:ascii="Times New Roman" w:hAnsi="Times New Roman" w:cs="Times New Roman"/>
          <w:sz w:val="28"/>
          <w:szCs w:val="28"/>
        </w:rPr>
        <w:t>Мельничный сельский Совет депутатов</w:t>
      </w:r>
    </w:p>
    <w:p w:rsidR="00526A06" w:rsidRPr="006E4BF0" w:rsidRDefault="00526A06" w:rsidP="00526A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4BF0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6E4BF0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526A06" w:rsidRPr="006E4BF0" w:rsidRDefault="00526A06" w:rsidP="00526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A06" w:rsidRPr="006E4BF0" w:rsidRDefault="00526A06" w:rsidP="00526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BF0"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526A06" w:rsidRPr="006E4BF0" w:rsidRDefault="00526A06" w:rsidP="00526A06">
      <w:pPr>
        <w:rPr>
          <w:rFonts w:ascii="Times New Roman" w:hAnsi="Times New Roman" w:cs="Times New Roman"/>
          <w:sz w:val="28"/>
          <w:szCs w:val="28"/>
        </w:rPr>
      </w:pPr>
    </w:p>
    <w:p w:rsidR="00526A06" w:rsidRPr="006E4BF0" w:rsidRDefault="00526A06" w:rsidP="00526A06">
      <w:pPr>
        <w:rPr>
          <w:rFonts w:ascii="Times New Roman" w:hAnsi="Times New Roman" w:cs="Times New Roman"/>
          <w:sz w:val="28"/>
          <w:szCs w:val="28"/>
        </w:rPr>
      </w:pPr>
      <w:r w:rsidRPr="006E4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14</w:t>
      </w:r>
      <w:r w:rsidRPr="006E4BF0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Pr="006E4BF0">
        <w:rPr>
          <w:rFonts w:ascii="Times New Roman" w:hAnsi="Times New Roman" w:cs="Times New Roman"/>
          <w:sz w:val="28"/>
          <w:szCs w:val="28"/>
        </w:rPr>
        <w:t xml:space="preserve">.2023г                                  с. Мельничное                                      № </w:t>
      </w:r>
      <w:r>
        <w:rPr>
          <w:rFonts w:ascii="Times New Roman" w:hAnsi="Times New Roman" w:cs="Times New Roman"/>
          <w:sz w:val="28"/>
          <w:szCs w:val="28"/>
        </w:rPr>
        <w:t>5-р</w:t>
      </w:r>
    </w:p>
    <w:p w:rsidR="00526A06" w:rsidRPr="002C2589" w:rsidRDefault="00526A06" w:rsidP="00526A06">
      <w:pPr>
        <w:rPr>
          <w:szCs w:val="28"/>
        </w:rPr>
      </w:pP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</w:rPr>
      </w:pPr>
    </w:p>
    <w:p w:rsidR="00526A06" w:rsidRPr="006E4BF0" w:rsidRDefault="00526A06" w:rsidP="00526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6E4BF0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Об утверждении положения о порядке вырубки (сноса)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</w:t>
      </w:r>
      <w:r w:rsidRPr="006E4BF0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зеленых насаждений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 xml:space="preserve">. 84 </w:t>
      </w:r>
      <w:hyperlink r:id="rId6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7 </w:t>
      </w:r>
      <w:r w:rsidRPr="008A3D50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A3D5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3D50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Pr="008A3D50">
        <w:rPr>
          <w:rFonts w:ascii="Times New Roman" w:eastAsia="Times New Roman" w:hAnsi="Times New Roman" w:cs="Times New Roman"/>
          <w:sz w:val="28"/>
          <w:szCs w:val="28"/>
        </w:rPr>
        <w:t>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A3D5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A3D50">
        <w:rPr>
          <w:rFonts w:ascii="Times New Roman" w:eastAsia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04F9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Устава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Мельничный сельский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526A06" w:rsidRPr="008F7EF2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</w:p>
    <w:p w:rsidR="00526A06" w:rsidRPr="008F7EF2" w:rsidRDefault="00526A06" w:rsidP="00526A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EF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порядке вырубки (сноса)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зеленых насаждений на земельных участках, находящихся в собственности Мельничного сельсовета </w:t>
      </w:r>
      <w:proofErr w:type="spellStart"/>
      <w:r w:rsidRPr="008F7EF2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8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края.</w:t>
      </w:r>
    </w:p>
    <w:p w:rsidR="00526A06" w:rsidRPr="002C2589" w:rsidRDefault="00526A06" w:rsidP="00526A06">
      <w:pPr>
        <w:pStyle w:val="a3"/>
        <w:ind w:firstLine="360"/>
      </w:pPr>
      <w:r>
        <w:t>2</w:t>
      </w:r>
      <w:r w:rsidRPr="002C2589">
        <w:t xml:space="preserve">. </w:t>
      </w:r>
      <w:proofErr w:type="gramStart"/>
      <w:r w:rsidRPr="002C2589">
        <w:t>Контроль за</w:t>
      </w:r>
      <w:proofErr w:type="gramEnd"/>
      <w:r w:rsidRPr="002C2589">
        <w:t xml:space="preserve"> исполнением </w:t>
      </w:r>
      <w:r>
        <w:t>настоящего решения оставляю за собой .</w:t>
      </w:r>
    </w:p>
    <w:p w:rsidR="00526A06" w:rsidRPr="002C2589" w:rsidRDefault="00526A06" w:rsidP="00526A06">
      <w:pPr>
        <w:pStyle w:val="a3"/>
        <w:ind w:firstLine="360"/>
      </w:pPr>
      <w:r>
        <w:t>3.</w:t>
      </w:r>
      <w:r w:rsidRPr="002C2589">
        <w:t xml:space="preserve"> Настоящее решение </w:t>
      </w:r>
      <w:r>
        <w:t>вступает в силу после дня, следующего за днем его официального опубликования в газете «</w:t>
      </w:r>
      <w:r w:rsidRPr="002C2589">
        <w:t>Ве</w:t>
      </w:r>
      <w:r>
        <w:t xml:space="preserve">стник органов местного самоуправления </w:t>
      </w:r>
      <w:proofErr w:type="gramStart"/>
      <w:r>
        <w:t>с</w:t>
      </w:r>
      <w:proofErr w:type="gramEnd"/>
      <w:r>
        <w:t>. Мельничного</w:t>
      </w:r>
      <w:r w:rsidRPr="002C2589">
        <w:t xml:space="preserve">» </w:t>
      </w:r>
    </w:p>
    <w:p w:rsidR="00526A06" w:rsidRDefault="00526A06" w:rsidP="00526A06">
      <w:pPr>
        <w:jc w:val="both"/>
        <w:rPr>
          <w:szCs w:val="28"/>
        </w:rPr>
      </w:pPr>
    </w:p>
    <w:p w:rsidR="00526A06" w:rsidRDefault="00526A06" w:rsidP="00526A06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</w:p>
    <w:p w:rsidR="00526A06" w:rsidRDefault="00526A06" w:rsidP="00526A06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</w:p>
    <w:p w:rsidR="00526A06" w:rsidRPr="00DC3F01" w:rsidRDefault="00526A06" w:rsidP="00526A06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Мельничного </w:t>
      </w:r>
      <w:r w:rsidRPr="00A52019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                        О.М. </w:t>
      </w:r>
      <w:proofErr w:type="spellStart"/>
      <w:r>
        <w:rPr>
          <w:rFonts w:ascii="Times New Roman" w:hAnsi="Times New Roman"/>
          <w:sz w:val="28"/>
        </w:rPr>
        <w:t>Охримов</w:t>
      </w:r>
      <w:proofErr w:type="spellEnd"/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№ 1к решению</w:t>
      </w: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  № 5-р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526A06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26A06" w:rsidRP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8"/>
        </w:rPr>
      </w:pPr>
      <w:r w:rsidRPr="0052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вырубки (сноса</w:t>
      </w:r>
      <w:proofErr w:type="gramStart"/>
      <w:r w:rsidRPr="0052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)з</w:t>
      </w:r>
      <w:proofErr w:type="gramEnd"/>
      <w:r w:rsidRPr="0052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еленых насаждений на земельных участках, находящихся в собственности </w:t>
      </w:r>
      <w:r w:rsidRPr="00526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Мельничного сельсовета </w:t>
      </w:r>
      <w:proofErr w:type="spellStart"/>
      <w:r w:rsidRPr="00526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Ирбейского</w:t>
      </w:r>
      <w:proofErr w:type="spellEnd"/>
      <w:r w:rsidRPr="00526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Красноярского края</w:t>
      </w:r>
    </w:p>
    <w:p w:rsidR="00526A06" w:rsidRPr="00526A06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ОБЩИЕ ПОЛОЖЕНИЯ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DC3F01" w:rsidRDefault="00526A06" w:rsidP="00526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порядке вырубки (сноса</w:t>
      </w: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DC3F0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земельные участки),разработано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F01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Федеральным законом от 06.10.2003 №131-ФЗ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F01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федерации», Земельным кодексом Российской Федерации в целях обеспечения экологической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F01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повышения ответственности за сохранность зеленых насаждений (далее - Положение).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250">
        <w:rPr>
          <w:rFonts w:ascii="Times New Roman" w:eastAsia="Times New Roman" w:hAnsi="Times New Roman" w:cs="Times New Roman"/>
          <w:sz w:val="28"/>
          <w:szCs w:val="28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земельных участках, </w:t>
      </w:r>
      <w:r w:rsidRPr="006F4ACA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250">
        <w:rPr>
          <w:rFonts w:ascii="Times New Roman" w:eastAsia="Times New Roman" w:hAnsi="Times New Roman" w:cs="Times New Roman"/>
          <w:sz w:val="28"/>
          <w:szCs w:val="28"/>
        </w:rPr>
        <w:t>расчета размера компенсационной стоимости за вырубку (снос)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разрешительных документов (ущерб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участках, 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обязателен для исполнения всеми юридическими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>и физическими лицами независимо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права пользования земельным участком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1.4. Основные понятия, используемые в настоящем Положении: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зеленые насаждения – </w:t>
      </w:r>
      <w:r w:rsidRPr="00275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деревья, кустарники, травянистые растения, </w:t>
      </w:r>
      <w:r w:rsidRPr="00A955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произрастающие на территории муниципального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955B6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 территорий домовладений;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также иные технологически связанные с ними процессы (включая трелевку,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первичную обработку, хранение древесины), в результате которых образуется древесина в виде хлыстов, обработанн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необработанных сортиментов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т.д., а также уничтожение</w:t>
      </w:r>
      <w:proofErr w:type="gramEnd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526A06" w:rsidRPr="00B72228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компенсационная стоимость за вырубку (снос) зеленых насаждений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разрешению – стоимостная оценка конкретных зеленых насаждений, устанавливаемая для учета их 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вырубке (сносе)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компенсационная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разрешительных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(ущерб)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стоимостная оценка конкретных зеленых насаждений, устанавливаемая для учета их ценности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вырубке (сносе) зеленых насаждений без соответствующего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то разрешения, с применением соответствующих коэффициентов;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– дифференциация минимальных ставок с учетом лесистости районов;</w:t>
      </w:r>
    </w:p>
    <w:p w:rsidR="00526A06" w:rsidRPr="006E4BF0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31195">
        <w:rPr>
          <w:rFonts w:ascii="Times New Roman" w:eastAsia="Times New Roman" w:hAnsi="Times New Roman" w:cs="Times New Roman"/>
          <w:sz w:val="28"/>
          <w:szCs w:val="28"/>
        </w:rPr>
        <w:t xml:space="preserve">заявитель– </w:t>
      </w:r>
      <w:proofErr w:type="gramStart"/>
      <w:r w:rsidRPr="00431195">
        <w:rPr>
          <w:rFonts w:ascii="Times New Roman" w:eastAsia="Times New Roman" w:hAnsi="Times New Roman" w:cs="Times New Roman"/>
          <w:sz w:val="28"/>
          <w:szCs w:val="28"/>
        </w:rPr>
        <w:t>юр</w:t>
      </w:r>
      <w:proofErr w:type="gramEnd"/>
      <w:r w:rsidRPr="00431195">
        <w:rPr>
          <w:rFonts w:ascii="Times New Roman" w:eastAsia="Times New Roman" w:hAnsi="Times New Roman" w:cs="Times New Roman"/>
          <w:sz w:val="28"/>
          <w:szCs w:val="28"/>
        </w:rPr>
        <w:t xml:space="preserve">идическое лицо, индивидуальный предприниматель, физическое лицо, обратившееся в администрацию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526A06" w:rsidRPr="004311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1.5. 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связанная с осуществлением градостроительной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основании разрешения, выдаваемого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компенсационной стоимости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денежной форме за счет средств заявителя.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ОСНОВНЫЕ ПРИНЦИПЫ ОХРАНЫ, ЗАЩИТЫ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ВОСПРОИЗВОДСТВА ЗЕЛЕНЫХ НАСАЖДЕНИЙ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Зеленые насаждения, произрастающие на территории </w:t>
      </w: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составляют зеленый фонд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защитные, оздоровительные, эстетические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подлежат охране.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повреждению, либо изъятию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из ландшафта зеленых насаждений.</w:t>
      </w:r>
    </w:p>
    <w:p w:rsidR="00526A06" w:rsidRPr="00D27A97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 Хозяйственная и иная деятельность на территории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с соблюдением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убка (снос) зеленых насаждений производится на основании </w:t>
      </w:r>
      <w:r w:rsidRPr="00E86B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86BD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иное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установлено настоящим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sz w:val="28"/>
          <w:szCs w:val="28"/>
        </w:rPr>
        <w:t>Выр</w:t>
      </w:r>
      <w:r w:rsidRPr="00A26581">
        <w:rPr>
          <w:rFonts w:ascii="Times New Roman" w:eastAsia="Times New Roman" w:hAnsi="Times New Roman" w:cs="Times New Roman"/>
          <w:sz w:val="28"/>
          <w:szCs w:val="28"/>
        </w:rPr>
        <w:t xml:space="preserve">убка (снос) зеленых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 подлежит возмещению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 компенсационной стоимости, определяемой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 методикой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установленной настоящим Положением.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ПОРЯДОК 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(СНОСА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ЕЛЕНЫХ НАСАЖДЕНИЙ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D27A97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3.1. 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земельных участках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только при наличии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рубку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выдаваемого администрацией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№ 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 случаев, предусмотренных в п. 3.2 Положения.</w:t>
      </w:r>
    </w:p>
    <w:p w:rsidR="00526A06" w:rsidRPr="00185A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 Разрешение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>рубку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 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требуется и компенсационная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стоимость 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>не вносится в следующих случаях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6A06" w:rsidRPr="00FC16A3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t>3.2.2. В случаях срочной необходимости при ликвидации аварий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последствий стихийных бедствий при наличии решения комиссии</w:t>
      </w: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чрезвычайным ситуациям.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 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требований настоящего Положения разреш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случаях: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3.3.1. Реализации проектов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мероприятий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3.3.2. Проведения санитарных рубок и реконструкции зеленых насаждений;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 По заключению органов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нарушения норм санитарно-эпидемиологического благополучия населения;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3.3.4. Предупреждения аварийных и чрезвычайных ситуаций,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том числе при проведении ремонта подземных коммуникаций и капитальных инженерных сооружений.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3.3.5. При осуществлении градостроительной деятельности в целях: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- реконструкции существующих объектов различного функционального назначения;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производства плановых работ по прокладке (перекладке) инженерных коммуникаций, линейных объектов;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3.3.6. Для выполнения работ по геологическому изучению недр, разработки месторождений полезных ископаемых;</w:t>
      </w:r>
    </w:p>
    <w:p w:rsidR="00526A06" w:rsidRPr="00D27A97" w:rsidRDefault="00526A06" w:rsidP="00526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производства вырубки (сноса) зеленых насаждений является разрешение, утвержденное 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составляет </w:t>
      </w:r>
      <w:r w:rsidRPr="00606608">
        <w:rPr>
          <w:rFonts w:ascii="Times New Roman" w:eastAsia="Times New Roman" w:hAnsi="Times New Roman" w:cs="Times New Roman"/>
          <w:color w:val="000000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с заявлением о выдаче нового разрешения, при этом компенсационн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стоимость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вырубку насаждений повторно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</w:rPr>
        <w:t>не взыскивается.</w:t>
      </w:r>
    </w:p>
    <w:p w:rsidR="00526A06" w:rsidRPr="00D27A97" w:rsidRDefault="00526A06" w:rsidP="00526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 Для получения разрешения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рубку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насаждений заявитель подает заявление на </w:t>
      </w:r>
      <w:r w:rsidRPr="00B10169">
        <w:rPr>
          <w:rFonts w:ascii="Times New Roman" w:eastAsia="Times New Roman" w:hAnsi="Times New Roman" w:cs="Times New Roman"/>
          <w:sz w:val="28"/>
          <w:szCs w:val="28"/>
        </w:rPr>
        <w:t xml:space="preserve">имя главы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енной форме с указанием причины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2).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прилагается схема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размещения земельного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кадастровом плане территории.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3.5.1. 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3.6. В случае осуществления 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связанной с проведением строительных и иных работ, заявка принимается к рассмотрению только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приложением следующих документов:</w:t>
      </w:r>
    </w:p>
    <w:p w:rsidR="00526A06" w:rsidRPr="00E859E8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ним).</w:t>
      </w:r>
    </w:p>
    <w:p w:rsidR="00526A06" w:rsidRPr="00D27A97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3.7. </w:t>
      </w:r>
      <w:proofErr w:type="gramStart"/>
      <w:r w:rsidRPr="00017E1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017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принятия решения об отказе в выдаче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17E1C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азрешения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17E1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заявителем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предусмотренные пунктами 3.5, 3.6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Pr="00D27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1178">
        <w:rPr>
          <w:rFonts w:ascii="Times New Roman" w:eastAsia="Times New Roman" w:hAnsi="Times New Roman" w:cs="Times New Roman"/>
          <w:sz w:val="28"/>
          <w:szCs w:val="28"/>
        </w:rPr>
        <w:t>Мотивированный отказ в выдаче разрешения направляется заявителю в простой письменной форме.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>3.8. </w:t>
      </w:r>
      <w:proofErr w:type="gramStart"/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принятием решения о разрешении (запрете)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(сноса) 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7063">
        <w:rPr>
          <w:rFonts w:ascii="Times New Roman" w:eastAsia="Times New Roman" w:hAnsi="Times New Roman" w:cs="Times New Roman"/>
          <w:sz w:val="28"/>
          <w:szCs w:val="28"/>
        </w:rPr>
        <w:t>(как частных,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063">
        <w:rPr>
          <w:rFonts w:ascii="Times New Roman" w:eastAsia="Times New Roman" w:hAnsi="Times New Roman" w:cs="Times New Roman"/>
          <w:sz w:val="28"/>
          <w:szCs w:val="28"/>
        </w:rPr>
        <w:t xml:space="preserve">так и территориальных организаций лесного хозяйства), 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администрации района и администрации поселения,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акте 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указываются породный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526A06" w:rsidRPr="00D27A97" w:rsidRDefault="00526A06" w:rsidP="00526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 Специалисты, составляющие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обследования зеленых насаждений на земельных участках, находящихся в ведении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несут ответственность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обоснованность и достоверность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предусмотренную действующим законодательством.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3.10. В случае если 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разрешение на которую испрашивается заявителем, затрагивает интересы других физических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юридических лиц, заявитель обязан получить письменное 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отзыв заинтересованных лиц.</w:t>
      </w:r>
    </w:p>
    <w:p w:rsidR="00526A06" w:rsidRPr="00404F95" w:rsidRDefault="00526A06" w:rsidP="00526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 Для получения разрешения на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заявитель обязан внести компенсационн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экологический ущерб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 образованию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нанесенный вырубкой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(сносом)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насаждений, за исключением случаев предусмотренных пунктом 3.14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A06" w:rsidRPr="0077581A" w:rsidRDefault="00526A06" w:rsidP="00526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sz w:val="28"/>
          <w:szCs w:val="28"/>
        </w:rPr>
        <w:t xml:space="preserve">3.12. Расчет размера компенсационной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стоимости за выдачу разрешения 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рубку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(снос) зеленых насаждений </w:t>
      </w:r>
      <w:r w:rsidRPr="002A02AF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органом, осуществляющим муниципальный земельный контроль на территории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соответствии с методикой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E5D">
        <w:rPr>
          <w:rFonts w:ascii="Times New Roman" w:eastAsia="Times New Roman" w:hAnsi="Times New Roman" w:cs="Times New Roman"/>
          <w:sz w:val="28"/>
          <w:szCs w:val="28"/>
        </w:rPr>
        <w:t>и ставками, установленными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им П</w:t>
      </w:r>
      <w:r w:rsidRPr="00054E5D">
        <w:rPr>
          <w:rFonts w:ascii="Times New Roman" w:eastAsia="Times New Roman" w:hAnsi="Times New Roman" w:cs="Times New Roman"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54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A06" w:rsidRPr="00FD720A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3.13.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от указанного платежа направляются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 100%.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3.14. 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рубку может осуществляться без внесения компенсационной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следующих случаях: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3.14.1. При вырубке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(сносе)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предупреждения или ликвидации аварийных и чрезвычайных ситуаций;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3.14.2. При вырубке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(сносе)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3.14.3. При вырубке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(сносе)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сухостоя, аварийных деревьев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 кустарников;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3.14.4. При вырубке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произрастающих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охранных зонах инженерных сетей и коммуникаций;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3.15. 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насаждений производится силами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 счет заявителя.</w:t>
      </w:r>
    </w:p>
    <w:p w:rsidR="00526A06" w:rsidRPr="006047DF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t>3.16. </w:t>
      </w:r>
      <w:r>
        <w:rPr>
          <w:rFonts w:ascii="Times New Roman" w:eastAsia="Times New Roman" w:hAnsi="Times New Roman" w:cs="Times New Roman"/>
          <w:sz w:val="28"/>
          <w:szCs w:val="28"/>
        </w:rPr>
        <w:t>Вырубкой (сносом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6047DF">
        <w:rPr>
          <w:rFonts w:ascii="Times New Roman" w:eastAsia="Times New Roman" w:hAnsi="Times New Roman" w:cs="Times New Roman"/>
          <w:sz w:val="28"/>
          <w:szCs w:val="28"/>
        </w:rPr>
        <w:t>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>признаются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6A06" w:rsidRPr="006047DF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t>3.16.1. Вырубка (снос</w:t>
      </w:r>
      <w:proofErr w:type="gramStart"/>
      <w:r w:rsidRPr="006047D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еленых насаждений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 xml:space="preserve"> без разрешения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br/>
        <w:t>или с нарушением условий разрешения;</w:t>
      </w:r>
    </w:p>
    <w:p w:rsidR="00526A06" w:rsidRPr="006047DF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lastRenderedPageBreak/>
        <w:t>3.16.2. Уничтожение или повреждение деревьев и кустарников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br/>
        <w:t>в результате поджога;</w:t>
      </w:r>
    </w:p>
    <w:p w:rsidR="00526A06" w:rsidRPr="006047DF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t>3.16.3. </w:t>
      </w:r>
      <w:proofErr w:type="spellStart"/>
      <w:r w:rsidRPr="006047DF">
        <w:rPr>
          <w:rFonts w:ascii="Times New Roman" w:eastAsia="Times New Roman" w:hAnsi="Times New Roman" w:cs="Times New Roman"/>
          <w:sz w:val="28"/>
          <w:szCs w:val="28"/>
        </w:rPr>
        <w:t>Окольцовка</w:t>
      </w:r>
      <w:proofErr w:type="spellEnd"/>
      <w:r w:rsidRPr="006047DF">
        <w:rPr>
          <w:rFonts w:ascii="Times New Roman" w:eastAsia="Times New Roman" w:hAnsi="Times New Roman" w:cs="Times New Roman"/>
          <w:sz w:val="28"/>
          <w:szCs w:val="28"/>
        </w:rPr>
        <w:t xml:space="preserve"> ствола или подсечка;</w:t>
      </w:r>
    </w:p>
    <w:p w:rsidR="00526A06" w:rsidRPr="006047DF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t>3.16.4. Повреждение растущих деревьев и кустарников до степени прекращения роста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 xml:space="preserve"> сточными водами, химическими веществами, отходами;</w:t>
      </w:r>
    </w:p>
    <w:p w:rsidR="00526A06" w:rsidRPr="00B84378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7DF">
        <w:rPr>
          <w:rFonts w:ascii="Times New Roman" w:eastAsia="Times New Roman" w:hAnsi="Times New Roman" w:cs="Times New Roman"/>
          <w:sz w:val="28"/>
          <w:szCs w:val="28"/>
        </w:rPr>
        <w:t>3.16.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47DF">
        <w:rPr>
          <w:rFonts w:ascii="Times New Roman" w:eastAsia="Times New Roman" w:hAnsi="Times New Roman" w:cs="Times New Roman"/>
          <w:sz w:val="28"/>
          <w:szCs w:val="28"/>
        </w:rPr>
        <w:t>. Прочие повреждения растущих деревьев и кустарников.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Фиксация последствий вырубки (сноса) зеленых насаждений </w:t>
      </w:r>
      <w:r w:rsidRPr="004D7B3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путем составления акта освидетельствования</w:t>
      </w:r>
      <w:r w:rsidRPr="004D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4D7B3E">
        <w:rPr>
          <w:rFonts w:ascii="Times New Roman" w:eastAsia="Times New Roman" w:hAnsi="Times New Roman" w:cs="Times New Roman"/>
          <w:sz w:val="28"/>
          <w:szCs w:val="28"/>
        </w:rPr>
        <w:t>Приложение № 4).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sz w:val="28"/>
          <w:szCs w:val="28"/>
        </w:rPr>
        <w:t>3.18. </w:t>
      </w:r>
      <w:r w:rsidRPr="007F4F6A">
        <w:rPr>
          <w:rFonts w:ascii="Times New Roman" w:eastAsia="Times New Roman" w:hAnsi="Times New Roman" w:cs="Times New Roman"/>
          <w:sz w:val="28"/>
          <w:szCs w:val="28"/>
        </w:rPr>
        <w:t>Расчет размера компенсационной стоимости за вырубку (снос) зеленых насаждений без разрешительных документов (ущерба</w:t>
      </w:r>
      <w:proofErr w:type="gramStart"/>
      <w:r w:rsidRPr="007F4F6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02A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A02AF">
        <w:rPr>
          <w:rFonts w:ascii="Times New Roman" w:eastAsia="Times New Roman" w:hAnsi="Times New Roman" w:cs="Times New Roman"/>
          <w:sz w:val="28"/>
          <w:szCs w:val="28"/>
        </w:rPr>
        <w:t>роизводится органом, осуществляющим муниципальный земельный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A02A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36"/>
          <w:szCs w:val="38"/>
        </w:rPr>
        <w:t xml:space="preserve"> </w:t>
      </w:r>
      <w:r w:rsidRPr="007F4F6A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F6A">
        <w:rPr>
          <w:rFonts w:ascii="Times New Roman" w:eastAsia="Times New Roman" w:hAnsi="Times New Roman" w:cs="Times New Roman"/>
          <w:sz w:val="28"/>
          <w:szCs w:val="28"/>
        </w:rPr>
        <w:t>с методикой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и ставками, установленными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им П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04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3.20. 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Вырубка (снос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еленых насаждений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разрешительных документов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 административной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уголовной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РАСЧЕТА РАЗМЕРА КОМПЕНСАЦИОННОЙ СТОИМОСТИ ЗА ВЫРУБКУ (СНОС) ЗЕЛЕНЫХ НАСАЖДЕНИЙ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методика устанавливает порядок определения размера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компенсационной стоимости за вырубку (снос) зеленых насаждений,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размер компенсационной стоимости, за вырубку (снос) зеленых насаждений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разрешительных документов (ущерба).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вырубленных (снесенных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путем сплошного перечета по породам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A06" w:rsidRPr="00E34588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месте</w:t>
      </w:r>
      <w:proofErr w:type="gramEnd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спила, которое принимается за диаметр ствола на высоте 1,3 метра.</w:t>
      </w:r>
    </w:p>
    <w:p w:rsidR="00526A06" w:rsidRPr="00530C31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субъекте Российской Федерации по наивысшему в указанных таблицах разряду высот в коре.</w:t>
      </w:r>
    </w:p>
    <w:p w:rsidR="00526A06" w:rsidRPr="00376B82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 При исчислении ущерба разделение зеленых насаждений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526A06" w:rsidRPr="004C0328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 Размер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подлежащего возмещению, 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точностью до 1 рубля.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 Размер такс подлежит увеличению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определении размера ущерба, причиненного 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ырубкой (сносом) зеленых насаждений, </w:t>
      </w:r>
      <w:proofErr w:type="gramStart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осуществляемыми</w:t>
      </w:r>
      <w:proofErr w:type="gramEnd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ноябре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(зимний коэффициент).</w:t>
      </w:r>
    </w:p>
    <w:p w:rsidR="00526A06" w:rsidRPr="009D0CF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</w:rPr>
        <w:t>4.6. При вырубке (сносе</w:t>
      </w:r>
      <w:proofErr w:type="gramStart"/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proofErr w:type="gramEnd"/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исчислять по ставкам за единицу объёма лесных ресурсов.</w:t>
      </w:r>
    </w:p>
    <w:p w:rsidR="00526A06" w:rsidRPr="00C53EB0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</w:rPr>
        <w:t>4.7. Применить корректирующие коэффициенты к ставкам:</w:t>
      </w:r>
    </w:p>
    <w:p w:rsidR="00526A06" w:rsidRPr="00C53EB0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</w:rPr>
        <w:t>- 2022 год – коэффициент 2,62;</w:t>
      </w:r>
    </w:p>
    <w:p w:rsidR="00526A06" w:rsidRPr="00C53EB0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</w:rPr>
        <w:t>- 2023 год – коэффициент 2,72;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</w:rPr>
        <w:t>- 2024 год – коэффициент 2,82.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 При расчете компенсационной стоимости использовать формулу: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5) * КК (корректирующий коэффициент)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 При расчете ущерба использовать формулу: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наличии оснований) * 100 (при условиях, указанных в 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Положения).</w:t>
      </w:r>
      <w:proofErr w:type="gramEnd"/>
    </w:p>
    <w:p w:rsidR="00526A06" w:rsidRPr="009D0CF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743EA2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Разрешение № 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проведение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вырубки (сноса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еленых насаждений</w:t>
      </w: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 20 __ г.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Выдано____________________________________________________________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(наименование организации, форма собственности/Ф.И.О. ИП, физического лица)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(юридический адрес, ИНН, ОГРН, телефон)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 руководителя организации)</w:t>
      </w:r>
    </w:p>
    <w:p w:rsidR="00526A06" w:rsidRPr="00404F95" w:rsidRDefault="00526A06" w:rsidP="00526A0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 производство работ: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(адрес проведения работ, реквизиты земельного участка, виды насаждений, объем вырубки)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(реквизиты правоустанавливающих документов)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действия разрешения: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 «__» ____________ 20 __ г. по «__» ___________ 20 __ г.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Заявитель обязан:</w:t>
      </w:r>
    </w:p>
    <w:p w:rsidR="00526A06" w:rsidRPr="00DF38CB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пожарной безопасности, утвержденные Постановлением Правительства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</w:rPr>
        <w:t>от 07.10.2020 № 1614 «Об утверждении Правил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лесах», правила санитарной безопасности, утвержденные Постановлением Правительства РФ от 09.12.2020 № 2047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Правил санитарной безопасности в лесах»;</w:t>
      </w: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вывоз древесины в сроки, не превышающие срок действия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A06" w:rsidRPr="00EC747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 разрешением, правилами пожарной безопасности;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 Осуществлять учет древесины, заготовленной на основании настоящего разрешения;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 Выполнять другие обязанности, предусмотренные законодательством Российской Федерации.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Заявитель имеет право: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1. Осуществлять вырубку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насаждений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разрешению;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2. Осуществлять вывоз древесины, в объемах указанных в разрешении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целях передачи её в переработку.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о закрытии разрешения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F55CCE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lastRenderedPageBreak/>
        <w:t>Приложение № 2</w:t>
      </w:r>
    </w:p>
    <w:p w:rsidR="00526A06" w:rsidRPr="002D160A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526A06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60A">
        <w:rPr>
          <w:rFonts w:ascii="Times New Roman" w:eastAsia="Times New Roman" w:hAnsi="Times New Roman" w:cs="Times New Roman"/>
          <w:color w:val="000000"/>
          <w:sz w:val="28"/>
          <w:szCs w:val="38"/>
        </w:rPr>
        <w:t>Главе</w:t>
      </w: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 xml:space="preserve">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</w:p>
    <w:p w:rsidR="00526A06" w:rsidRPr="002D160A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>______________________________</w:t>
      </w: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>______________________________</w:t>
      </w: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</w:rPr>
        <w:t>наименование организации (Ф.И.О.), № телефона</w:t>
      </w: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526A06" w:rsidRPr="002D160A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6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ЗАЯВЛЕНИЕ</w:t>
      </w:r>
    </w:p>
    <w:p w:rsidR="00526A06" w:rsidRPr="002D160A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6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ВЫРУБКУ (СНОС) ЗЕЛЕНЫХ НАСАЖДЕНИЙ НА ТЕРРИТОРИИ МЕ</w:t>
      </w:r>
      <w:r w:rsidRPr="002D1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ИРБЕЙСКОГО РАЙОНА</w:t>
      </w:r>
      <w:r w:rsidRPr="002D16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КРАСНОЯРСКОГО КРАЯ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Прошу разрешить вырубку</w:t>
      </w: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(снос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локализованных на земельном участке, находящемся____________________________________________________________________________________________________________________________________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</w:rPr>
        <w:t>(указать наименование организации или Ф.И.О. и вид права на земельный участок)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и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расположенном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на землях___________________________________________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</w:rPr>
        <w:t>(указать наименование поселения)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оплатить компенсационную</w:t>
      </w: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вырубки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.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 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</w:rPr>
        <w:t>Ф.И.О. (Подпись)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Дата ____________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Приложение: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1. Схема размещения земельного участка на кадастровом плане территории.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2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. Иные документы в соответствии с п. 3.5 и 3.6 Положения.</w:t>
      </w: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526A06" w:rsidRPr="002D160A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ОБСЛЕДОВАНИЯ </w:t>
      </w:r>
      <w:r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ЗЕМЕЛЬНЫХ УЧАСТКАХ, НАХОДЯЩИХСЯ В ВЕДЕНИИ</w:t>
      </w:r>
    </w:p>
    <w:p w:rsidR="00526A06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МЕЛЬНИЧНОГО СЕЛЬСОВЕТА ИРБЕЙСКОГО РАЙОНА КРАСНОЯРСКОГО КРАЯ</w:t>
      </w:r>
    </w:p>
    <w:p w:rsidR="00526A06" w:rsidRPr="002D160A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 20 __ г.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акт составлен о том, что комиссия в составе: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 председатель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комиссии–заместитель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 района;</w:t>
      </w: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секретарь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комиссии–специалист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по управлению имуществом;</w:t>
      </w: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 специалист </w:t>
      </w: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имеющей право на натурное обследование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представитель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поселения,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 расположен земельный участо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согласованию);</w:t>
      </w: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</w:t>
      </w: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представитель заявителя,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380D5B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произвела обследование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территории, предназначенной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_______________________________________________________________, расположенной по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 w:rsidRPr="00380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:___________________________________________</w:t>
      </w:r>
      <w:proofErr w:type="spellEnd"/>
      <w:r w:rsidRPr="00380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26A06" w:rsidRPr="00380D5B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установлено: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Вырубке подлежат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площади </w:t>
      </w:r>
      <w:proofErr w:type="spellStart"/>
      <w:r w:rsidRPr="00380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количестве _______ шт. следующих пород:</w:t>
      </w: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526A06" w:rsidRPr="00404F95" w:rsidTr="00021D4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платы за единицу объема древесины, кустарника и лианы зеленых насаждений, не отнесенных к лесным насаждениям, для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Компенсационная стоимость зеленых насаждений (ру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26A06" w:rsidRPr="00404F95" w:rsidTr="00021D4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A06" w:rsidRPr="00404F95" w:rsidTr="00021D4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A06" w:rsidRPr="00404F95" w:rsidTr="00021D4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A06" w:rsidRPr="00404F95" w:rsidTr="00021D4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A06" w:rsidRPr="00404F95" w:rsidTr="00021D4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526A06" w:rsidRPr="00404F95" w:rsidRDefault="00526A06" w:rsidP="00526A0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br w:type="page"/>
      </w: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</w:p>
    <w:p w:rsidR="00526A06" w:rsidRPr="002C2DA4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Положениюо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 № 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ЗЕЛЕНЫХ НАСАЖДЕНИЙ</w:t>
      </w: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_____________ 20 __ г.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составе: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(Ф.И.О., должность)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присутствии представителя 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(наименование организации, Ф.И.О.)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Извещенного о дате освидетельствования_______________________________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Произвели освидетельствование_______________________________________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</w:rPr>
        <w:t>(вид освидетельствования)</w:t>
      </w: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разрешительному документу 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Выданного: 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освидетельствования 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окончания работ 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освидетельствовании установлено: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526A06" w:rsidRPr="00404F95" w:rsidTr="00021D43">
        <w:tc>
          <w:tcPr>
            <w:tcW w:w="1970" w:type="dxa"/>
          </w:tcPr>
          <w:p w:rsidR="00526A06" w:rsidRPr="00404F95" w:rsidRDefault="00526A06" w:rsidP="00021D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526A06" w:rsidRPr="00404F95" w:rsidRDefault="00526A06" w:rsidP="00021D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526A06" w:rsidRPr="00404F95" w:rsidRDefault="00526A06" w:rsidP="00021D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526A06" w:rsidRPr="00404F95" w:rsidRDefault="00526A06" w:rsidP="00021D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Фактически использованная площадь и заготовленная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древесина</w:t>
            </w:r>
          </w:p>
        </w:tc>
        <w:tc>
          <w:tcPr>
            <w:tcW w:w="1971" w:type="dxa"/>
          </w:tcPr>
          <w:p w:rsidR="00526A06" w:rsidRPr="00404F95" w:rsidRDefault="00526A06" w:rsidP="00021D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Не вывезенная древесина</w:t>
            </w:r>
          </w:p>
        </w:tc>
      </w:tr>
      <w:tr w:rsidR="00526A06" w:rsidRPr="00404F95" w:rsidTr="00021D43">
        <w:tc>
          <w:tcPr>
            <w:tcW w:w="1970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A06" w:rsidRPr="00404F95" w:rsidTr="00021D43">
        <w:tc>
          <w:tcPr>
            <w:tcW w:w="1970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A06" w:rsidRPr="00404F95" w:rsidTr="00021D43">
        <w:tc>
          <w:tcPr>
            <w:tcW w:w="1970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26A06" w:rsidRPr="00404F95" w:rsidRDefault="00526A06" w:rsidP="00021D4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освидетельствовании выявлены следующие нарушения: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526A06" w:rsidRPr="00404F95" w:rsidTr="00021D43">
        <w:tc>
          <w:tcPr>
            <w:tcW w:w="675" w:type="dxa"/>
          </w:tcPr>
          <w:p w:rsidR="00526A06" w:rsidRPr="00404F95" w:rsidRDefault="00526A06" w:rsidP="00021D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526A06" w:rsidRPr="00404F95" w:rsidRDefault="00526A06" w:rsidP="00021D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526A06" w:rsidRPr="00404F95" w:rsidRDefault="00526A06" w:rsidP="00021D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526A06" w:rsidRPr="00404F95" w:rsidRDefault="00526A06" w:rsidP="00021D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26A06" w:rsidRPr="00404F95" w:rsidTr="00021D43">
        <w:tc>
          <w:tcPr>
            <w:tcW w:w="675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A06" w:rsidRPr="00404F95" w:rsidTr="00021D43">
        <w:tc>
          <w:tcPr>
            <w:tcW w:w="675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A06" w:rsidRPr="00404F95" w:rsidTr="00021D43">
        <w:tc>
          <w:tcPr>
            <w:tcW w:w="675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526A06" w:rsidRPr="00404F95" w:rsidRDefault="00526A06" w:rsidP="00021D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 и предложения лиц, присутствующих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освидетельствовании_____________________________________________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 акту: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Подписи: __________________________________________________________</w:t>
      </w:r>
    </w:p>
    <w:p w:rsidR="00526A06" w:rsidRPr="00404F95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12046262"/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5</w:t>
      </w:r>
    </w:p>
    <w:bookmarkEnd w:id="1"/>
    <w:p w:rsidR="00526A06" w:rsidRPr="002C2DA4" w:rsidRDefault="00526A06" w:rsidP="00526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земельных участках, находящихся в собственности </w:t>
      </w:r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Мельничного сельсовета </w:t>
      </w:r>
      <w:proofErr w:type="spellStart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Pr="006E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</w:p>
    <w:p w:rsidR="00526A06" w:rsidRPr="00404F95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Pr="002C2DA4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СТАВКИ РАСЧЕТА КОМПЕНСАЦИОННОЙСТОИМОСТИ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ВЫРУБКЕ (СНОСЕ) ЗЕЛЕНЫХ НАСАЖДЕНИЙ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ИСЧИСЛЕНИИ УЩЕРБА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МЕЛЬНИЧНОГО СЕЛЬСОВЕТА ИРБЕЙСКОГО РАЙОНА КРАСНОЯРСКОГО КРАЯ</w:t>
      </w: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Деревья</w:t>
      </w:r>
    </w:p>
    <w:p w:rsidR="00526A06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526A06" w:rsidRDefault="00526A06" w:rsidP="00526A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26A06" w:rsidRPr="00404F95" w:rsidTr="00021D4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</w:t>
            </w:r>
          </w:p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вывозки,</w:t>
            </w:r>
          </w:p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526A06" w:rsidRPr="00404F95" w:rsidTr="00021D4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дровяная древесина</w:t>
            </w:r>
          </w:p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крупная средняя мелкая</w:t>
            </w:r>
          </w:p>
        </w:tc>
      </w:tr>
      <w:tr w:rsidR="00526A06" w:rsidRPr="00404F95" w:rsidTr="00021D4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A06" w:rsidRPr="00404F95" w:rsidRDefault="00526A06" w:rsidP="0002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7E175C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7E175C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7E175C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7E175C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7E175C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7E175C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26A06" w:rsidRPr="00404F95" w:rsidTr="00021D4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A06" w:rsidRPr="00404F95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06" w:rsidRPr="007E175C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A06" w:rsidRPr="00A14D0D" w:rsidRDefault="00526A06" w:rsidP="00021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6A06" w:rsidRPr="00266C86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</w:rPr>
        <w:t>Кустарники</w:t>
      </w:r>
    </w:p>
    <w:p w:rsidR="00526A06" w:rsidRPr="00266C8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526A06" w:rsidRPr="00266C86" w:rsidTr="00021D4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526A06" w:rsidRPr="00266C86" w:rsidTr="00021D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6A06" w:rsidRPr="00266C86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6A06" w:rsidRPr="00266C86" w:rsidRDefault="00526A06" w:rsidP="0002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в живых изгородях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1429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1782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2136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2313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2497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2666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2843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3022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3199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3376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3552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3729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3906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4083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4259</w:t>
            </w:r>
          </w:p>
        </w:tc>
      </w:tr>
    </w:tbl>
    <w:p w:rsidR="00526A06" w:rsidRPr="002E1968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26A06" w:rsidRPr="00266C86" w:rsidRDefault="00526A06" w:rsidP="005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</w:rPr>
        <w:t>Газоны, цветники</w:t>
      </w:r>
    </w:p>
    <w:p w:rsidR="00526A06" w:rsidRPr="00266C8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1097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4566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526A06" w:rsidRPr="00266C86" w:rsidTr="00021D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6A06" w:rsidRPr="00266C86" w:rsidRDefault="00526A06" w:rsidP="00021D4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A06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6A06" w:rsidRPr="00404F95" w:rsidRDefault="00526A06" w:rsidP="00526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6A06" w:rsidRDefault="00526A06" w:rsidP="0052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A06" w:rsidRDefault="00526A06" w:rsidP="00526A06"/>
    <w:p w:rsidR="00000000" w:rsidRDefault="00526A06"/>
    <w:sectPr w:rsidR="00000000" w:rsidSect="006E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01D6"/>
    <w:multiLevelType w:val="hybridMultilevel"/>
    <w:tmpl w:val="7172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26A06"/>
    <w:rsid w:val="0052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A06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526A0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2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6A0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26A06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qFormat/>
    <w:rsid w:val="00526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526A0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6A06"/>
    <w:rPr>
      <w:rFonts w:eastAsiaTheme="minorHAnsi"/>
      <w:sz w:val="20"/>
      <w:szCs w:val="20"/>
      <w:lang w:eastAsia="en-US"/>
    </w:rPr>
  </w:style>
  <w:style w:type="paragraph" w:customStyle="1" w:styleId="ConsNonformat">
    <w:name w:val="ConsNonformat"/>
    <w:rsid w:val="00526A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unhideWhenUsed/>
    <w:rsid w:val="00526A0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4641</Words>
  <Characters>26455</Characters>
  <Application>Microsoft Office Word</Application>
  <DocSecurity>0</DocSecurity>
  <Lines>220</Lines>
  <Paragraphs>62</Paragraphs>
  <ScaleCrop>false</ScaleCrop>
  <Company/>
  <LinksUpToDate>false</LinksUpToDate>
  <CharactersWithSpaces>31034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2023-02-14T08:14:00Z</dcterms:created>
  <dcterms:modified xsi:type="dcterms:W3CDTF">2023-02-14T08:16:00Z</dcterms:modified>
</cp:coreProperties>
</file>